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637BFE" w14:textId="089C2D2E" w:rsidR="00DA6198" w:rsidRDefault="007A3ADE" w:rsidP="007A3ADE">
      <w:pPr>
        <w:pStyle w:val="Heading1"/>
        <w:pageBreakBefore/>
        <w:numPr>
          <w:ilvl w:val="0"/>
          <w:numId w:val="0"/>
        </w:numPr>
      </w:pPr>
      <w:bookmarkStart w:id="0" w:name="_Toc33943369"/>
      <w:r>
        <w:t>O</w:t>
      </w:r>
      <w:r w:rsidR="00DA6198">
        <w:t>utline</w:t>
      </w:r>
      <w:r w:rsidR="00DA6198">
        <w:rPr>
          <w:rFonts w:eastAsia="Copperplate Gothic Bold"/>
        </w:rPr>
        <w:t xml:space="preserve"> </w:t>
      </w:r>
      <w:r w:rsidR="00DA6198">
        <w:t>of</w:t>
      </w:r>
      <w:r w:rsidR="00DA6198">
        <w:rPr>
          <w:rFonts w:eastAsia="Copperplate Gothic Bold"/>
        </w:rPr>
        <w:t xml:space="preserve"> </w:t>
      </w:r>
      <w:r w:rsidR="001C5507">
        <w:t>1 Thessalonians</w:t>
      </w:r>
      <w:bookmarkEnd w:id="0"/>
      <w:r w:rsidR="00056609">
        <w:br/>
      </w:r>
    </w:p>
    <w:p w14:paraId="1A986544" w14:textId="77777777" w:rsidR="00DA6198" w:rsidRDefault="00DA6198">
      <w:pPr>
        <w:pStyle w:val="BodyText"/>
        <w:numPr>
          <w:ilvl w:val="0"/>
          <w:numId w:val="8"/>
        </w:numPr>
        <w:rPr>
          <w:rFonts w:eastAsia="Times New Roman"/>
        </w:rPr>
      </w:pPr>
      <w:r>
        <w:t>Salutation</w:t>
      </w:r>
      <w:r>
        <w:rPr>
          <w:rFonts w:eastAsia="Times New Roman"/>
        </w:rPr>
        <w:t xml:space="preserve"> (1:1).</w:t>
      </w:r>
    </w:p>
    <w:p w14:paraId="637198B3" w14:textId="77777777" w:rsidR="00FF5FAE" w:rsidRDefault="00FF5FAE">
      <w:pPr>
        <w:pStyle w:val="BodyText"/>
        <w:numPr>
          <w:ilvl w:val="0"/>
          <w:numId w:val="8"/>
        </w:numPr>
        <w:rPr>
          <w:rFonts w:eastAsia="Times New Roman"/>
        </w:rPr>
      </w:pPr>
      <w:r>
        <w:rPr>
          <w:rFonts w:eastAsia="Times New Roman"/>
        </w:rPr>
        <w:t>Section One:  Comfort and Encouragement to Persevere in Adversity</w:t>
      </w:r>
      <w:r w:rsidR="00F75B03">
        <w:rPr>
          <w:rFonts w:eastAsia="Times New Roman"/>
        </w:rPr>
        <w:t xml:space="preserve"> (Chapters 1-3)</w:t>
      </w:r>
      <w:r>
        <w:rPr>
          <w:rFonts w:eastAsia="Times New Roman"/>
        </w:rPr>
        <w:t>:</w:t>
      </w:r>
    </w:p>
    <w:p w14:paraId="17FBF14F" w14:textId="77777777" w:rsidR="00DA6198" w:rsidRDefault="001D1B9F" w:rsidP="00FF5FAE">
      <w:pPr>
        <w:pStyle w:val="BodyText"/>
        <w:numPr>
          <w:ilvl w:val="1"/>
          <w:numId w:val="8"/>
        </w:numPr>
        <w:rPr>
          <w:rFonts w:eastAsia="Times New Roman"/>
        </w:rPr>
      </w:pPr>
      <w:r>
        <w:t>Remembrance</w:t>
      </w:r>
      <w:r w:rsidR="00DA6198">
        <w:rPr>
          <w:rFonts w:eastAsia="Times New Roman"/>
        </w:rPr>
        <w:t xml:space="preserve">:  </w:t>
      </w:r>
      <w:r>
        <w:t>The Thessalonians’ conversion was worth remembering, and they should be encouraged by it, as was Paul</w:t>
      </w:r>
      <w:r>
        <w:rPr>
          <w:rFonts w:eastAsia="Times New Roman"/>
        </w:rPr>
        <w:t xml:space="preserve"> (1:2</w:t>
      </w:r>
      <w:r w:rsidR="00DA6198">
        <w:rPr>
          <w:rFonts w:eastAsia="Times New Roman"/>
        </w:rPr>
        <w:t>-</w:t>
      </w:r>
      <w:r w:rsidR="00143D95">
        <w:rPr>
          <w:rFonts w:eastAsia="Times New Roman"/>
        </w:rPr>
        <w:t>10</w:t>
      </w:r>
      <w:r w:rsidR="00DA6198">
        <w:rPr>
          <w:rFonts w:eastAsia="Times New Roman"/>
        </w:rPr>
        <w:t>).</w:t>
      </w:r>
    </w:p>
    <w:p w14:paraId="376514DA" w14:textId="77777777" w:rsidR="00DA6198" w:rsidRDefault="001D1B9F" w:rsidP="00FF5FAE">
      <w:pPr>
        <w:pStyle w:val="BodyText"/>
        <w:numPr>
          <w:ilvl w:val="2"/>
          <w:numId w:val="8"/>
        </w:numPr>
        <w:rPr>
          <w:rFonts w:eastAsia="Times New Roman"/>
        </w:rPr>
      </w:pPr>
      <w:r>
        <w:t xml:space="preserve">Paul remembered them and the proof of their conversion </w:t>
      </w:r>
      <w:r>
        <w:rPr>
          <w:rFonts w:eastAsia="Times New Roman"/>
        </w:rPr>
        <w:t>in his prayers (1:2-4)</w:t>
      </w:r>
      <w:r w:rsidR="00143D95">
        <w:rPr>
          <w:rFonts w:eastAsia="Times New Roman"/>
        </w:rPr>
        <w:t>.</w:t>
      </w:r>
    </w:p>
    <w:p w14:paraId="3BDDCF07" w14:textId="77777777" w:rsidR="00DA6198" w:rsidRPr="00143D95" w:rsidRDefault="00143D95" w:rsidP="00FF5FAE">
      <w:pPr>
        <w:pStyle w:val="BodyText"/>
        <w:numPr>
          <w:ilvl w:val="2"/>
          <w:numId w:val="8"/>
        </w:numPr>
        <w:rPr>
          <w:rFonts w:eastAsia="Times New Roman"/>
        </w:rPr>
      </w:pPr>
      <w:r>
        <w:t>Their conversion amidst persecution provided a remarkable example that was broadcast along with their support of the gospel (1:5-10).</w:t>
      </w:r>
    </w:p>
    <w:p w14:paraId="475C2598" w14:textId="77777777" w:rsidR="00143D95" w:rsidRDefault="001B596D" w:rsidP="00FF5FAE">
      <w:pPr>
        <w:pStyle w:val="BodyText"/>
        <w:numPr>
          <w:ilvl w:val="2"/>
          <w:numId w:val="8"/>
        </w:numPr>
        <w:rPr>
          <w:rFonts w:eastAsia="Times New Roman"/>
        </w:rPr>
      </w:pPr>
      <w:r>
        <w:rPr>
          <w:rFonts w:eastAsia="Times New Roman"/>
        </w:rPr>
        <w:t>Paul’s persecution and humble, selfless preaching testified to his integrity (2:1-12).</w:t>
      </w:r>
    </w:p>
    <w:p w14:paraId="351B2132" w14:textId="6697AB65" w:rsidR="001B596D" w:rsidRDefault="006507EB" w:rsidP="00FF5FAE">
      <w:pPr>
        <w:pStyle w:val="BodyText"/>
        <w:numPr>
          <w:ilvl w:val="2"/>
          <w:numId w:val="8"/>
        </w:numPr>
        <w:rPr>
          <w:rFonts w:eastAsia="Times New Roman"/>
        </w:rPr>
      </w:pPr>
      <w:r>
        <w:rPr>
          <w:rFonts w:eastAsia="Times New Roman"/>
        </w:rPr>
        <w:t>Despite</w:t>
      </w:r>
      <w:r w:rsidR="001B596D">
        <w:rPr>
          <w:rFonts w:eastAsia="Times New Roman"/>
        </w:rPr>
        <w:t xml:space="preserve"> persecution, they accepted Paul’s message as the word of God, not men (2:13-16).</w:t>
      </w:r>
    </w:p>
    <w:p w14:paraId="6CD540FF" w14:textId="77777777" w:rsidR="00DA6198" w:rsidRDefault="00DA6198" w:rsidP="00FF5FAE">
      <w:pPr>
        <w:pStyle w:val="BodyText"/>
        <w:numPr>
          <w:ilvl w:val="1"/>
          <w:numId w:val="8"/>
        </w:numPr>
        <w:rPr>
          <w:rFonts w:eastAsia="Times New Roman"/>
        </w:rPr>
      </w:pPr>
      <w:r>
        <w:t>Comfort</w:t>
      </w:r>
      <w:r w:rsidR="001B596D">
        <w:rPr>
          <w:rFonts w:eastAsia="Times New Roman"/>
        </w:rPr>
        <w:t xml:space="preserve">: The Thessalonians’ spiritual well-being and persistence was once a cause of great concern to Paul, but it is now a source of great strength and comfort </w:t>
      </w:r>
      <w:r>
        <w:rPr>
          <w:rFonts w:eastAsia="Times New Roman"/>
        </w:rPr>
        <w:t>(</w:t>
      </w:r>
      <w:r w:rsidR="001B596D">
        <w:rPr>
          <w:rFonts w:eastAsia="Times New Roman"/>
        </w:rPr>
        <w:t>2:17-3:13</w:t>
      </w:r>
      <w:r>
        <w:rPr>
          <w:rFonts w:eastAsia="Times New Roman"/>
        </w:rPr>
        <w:t>).</w:t>
      </w:r>
    </w:p>
    <w:p w14:paraId="4C2B5B91" w14:textId="365FC642" w:rsidR="00FF5FAE" w:rsidRDefault="00E14AAA" w:rsidP="004F63A5">
      <w:pPr>
        <w:pStyle w:val="BodyText"/>
        <w:numPr>
          <w:ilvl w:val="2"/>
          <w:numId w:val="8"/>
        </w:numPr>
        <w:rPr>
          <w:rFonts w:eastAsia="Times New Roman"/>
        </w:rPr>
      </w:pPr>
      <w:r>
        <w:rPr>
          <w:rFonts w:eastAsia="Times New Roman"/>
        </w:rPr>
        <w:t xml:space="preserve">The </w:t>
      </w:r>
      <w:r w:rsidR="00A43166">
        <w:rPr>
          <w:rFonts w:eastAsia="Times New Roman"/>
        </w:rPr>
        <w:t>Thessalonians</w:t>
      </w:r>
      <w:r>
        <w:rPr>
          <w:rFonts w:eastAsia="Times New Roman"/>
        </w:rPr>
        <w:t xml:space="preserve"> were Paul’s concern and joy</w:t>
      </w:r>
      <w:r w:rsidR="00A43166">
        <w:rPr>
          <w:rFonts w:eastAsia="Times New Roman"/>
        </w:rPr>
        <w:t>, despite his absence (2:17-20).</w:t>
      </w:r>
    </w:p>
    <w:p w14:paraId="366496EE" w14:textId="77777777" w:rsidR="009A1DAC" w:rsidRDefault="00EC0F42" w:rsidP="004F63A5">
      <w:pPr>
        <w:pStyle w:val="BodyText"/>
        <w:numPr>
          <w:ilvl w:val="2"/>
          <w:numId w:val="8"/>
        </w:numPr>
        <w:rPr>
          <w:rFonts w:eastAsia="Times New Roman"/>
        </w:rPr>
      </w:pPr>
      <w:r>
        <w:rPr>
          <w:rFonts w:eastAsia="Times New Roman"/>
        </w:rPr>
        <w:t>Timothy was sent to instruct and encourage the Thessalonians (3:1-5).</w:t>
      </w:r>
    </w:p>
    <w:p w14:paraId="4BFEE65A" w14:textId="41CDEF7C" w:rsidR="00EC0F42" w:rsidRDefault="00EC0F42" w:rsidP="004F63A5">
      <w:pPr>
        <w:pStyle w:val="BodyText"/>
        <w:numPr>
          <w:ilvl w:val="2"/>
          <w:numId w:val="8"/>
        </w:numPr>
        <w:rPr>
          <w:rFonts w:eastAsia="Times New Roman"/>
        </w:rPr>
      </w:pPr>
      <w:r>
        <w:rPr>
          <w:rFonts w:eastAsia="Times New Roman"/>
        </w:rPr>
        <w:t>Timothy brought an encouraging report of the Thessalonians (3:6-8).</w:t>
      </w:r>
    </w:p>
    <w:p w14:paraId="0CD7E5E3" w14:textId="77777777" w:rsidR="00EC0F42" w:rsidRDefault="00EC0F42" w:rsidP="004F63A5">
      <w:pPr>
        <w:pStyle w:val="BodyText"/>
        <w:numPr>
          <w:ilvl w:val="2"/>
          <w:numId w:val="8"/>
        </w:numPr>
        <w:rPr>
          <w:rFonts w:eastAsia="Times New Roman"/>
        </w:rPr>
      </w:pPr>
      <w:r>
        <w:rPr>
          <w:rFonts w:eastAsia="Times New Roman"/>
        </w:rPr>
        <w:t>Paul personally drew strength from their success and prayed for their further spiritual growth and maturity (3:9-13).</w:t>
      </w:r>
    </w:p>
    <w:p w14:paraId="519AEB1D" w14:textId="77777777" w:rsidR="004F63A5" w:rsidRDefault="004F63A5" w:rsidP="004F63A5">
      <w:pPr>
        <w:pStyle w:val="BodyText"/>
        <w:numPr>
          <w:ilvl w:val="0"/>
          <w:numId w:val="8"/>
        </w:numPr>
        <w:rPr>
          <w:rFonts w:eastAsia="Times New Roman"/>
        </w:rPr>
      </w:pPr>
      <w:r>
        <w:rPr>
          <w:rFonts w:eastAsia="Times New Roman"/>
        </w:rPr>
        <w:t>Section Two:   Doctrinal Explanations and Moral Admonitions</w:t>
      </w:r>
      <w:r w:rsidR="00F75B03">
        <w:rPr>
          <w:rFonts w:eastAsia="Times New Roman"/>
        </w:rPr>
        <w:t xml:space="preserve"> (Chapters 4-5):</w:t>
      </w:r>
    </w:p>
    <w:p w14:paraId="3F3A9379" w14:textId="77777777" w:rsidR="004F63A5" w:rsidRDefault="0084548F" w:rsidP="004F63A5">
      <w:pPr>
        <w:pStyle w:val="BodyText"/>
        <w:numPr>
          <w:ilvl w:val="1"/>
          <w:numId w:val="8"/>
        </w:numPr>
        <w:rPr>
          <w:rFonts w:eastAsia="Times New Roman"/>
        </w:rPr>
      </w:pPr>
      <w:r>
        <w:rPr>
          <w:rFonts w:eastAsia="Times New Roman"/>
        </w:rPr>
        <w:t xml:space="preserve">General encouragement, </w:t>
      </w:r>
      <w:r>
        <w:rPr>
          <w:rFonts w:eastAsia="Times New Roman"/>
          <w:i/>
        </w:rPr>
        <w:t>“abound more and more”</w:t>
      </w:r>
      <w:r>
        <w:rPr>
          <w:rFonts w:eastAsia="Times New Roman"/>
        </w:rPr>
        <w:t xml:space="preserve"> (4:1-2).</w:t>
      </w:r>
    </w:p>
    <w:p w14:paraId="45385DED" w14:textId="77777777" w:rsidR="0084548F" w:rsidRDefault="0084548F" w:rsidP="004F63A5">
      <w:pPr>
        <w:pStyle w:val="BodyText"/>
        <w:numPr>
          <w:ilvl w:val="1"/>
          <w:numId w:val="8"/>
        </w:numPr>
        <w:rPr>
          <w:rFonts w:eastAsia="Times New Roman"/>
        </w:rPr>
      </w:pPr>
      <w:r>
        <w:rPr>
          <w:rFonts w:eastAsia="Times New Roman"/>
        </w:rPr>
        <w:t>Maintain sexual purity and holiness (4:3-8).</w:t>
      </w:r>
    </w:p>
    <w:p w14:paraId="1E782631" w14:textId="77777777" w:rsidR="0084548F" w:rsidRDefault="0084548F" w:rsidP="004F63A5">
      <w:pPr>
        <w:pStyle w:val="BodyText"/>
        <w:numPr>
          <w:ilvl w:val="1"/>
          <w:numId w:val="8"/>
        </w:numPr>
        <w:rPr>
          <w:rFonts w:eastAsia="Times New Roman"/>
        </w:rPr>
      </w:pPr>
      <w:r>
        <w:rPr>
          <w:rFonts w:eastAsia="Times New Roman"/>
        </w:rPr>
        <w:t>Abound in love toward brethren and quiet, diligent labor (4:9-12).</w:t>
      </w:r>
    </w:p>
    <w:p w14:paraId="025DD828" w14:textId="77777777" w:rsidR="0084548F" w:rsidRDefault="00A372EC" w:rsidP="004F63A5">
      <w:pPr>
        <w:pStyle w:val="BodyText"/>
        <w:numPr>
          <w:ilvl w:val="1"/>
          <w:numId w:val="8"/>
        </w:numPr>
        <w:rPr>
          <w:rFonts w:eastAsia="Times New Roman"/>
        </w:rPr>
      </w:pPr>
      <w:r>
        <w:rPr>
          <w:rFonts w:eastAsia="Times New Roman"/>
        </w:rPr>
        <w:t>Take comfort in knowing the certainty</w:t>
      </w:r>
      <w:r w:rsidR="0084548F">
        <w:rPr>
          <w:rFonts w:eastAsia="Times New Roman"/>
        </w:rPr>
        <w:t xml:space="preserve"> of Jesus’ </w:t>
      </w:r>
      <w:r>
        <w:rPr>
          <w:rFonts w:eastAsia="Times New Roman"/>
        </w:rPr>
        <w:t xml:space="preserve">audible </w:t>
      </w:r>
      <w:r w:rsidR="0084548F">
        <w:rPr>
          <w:rFonts w:eastAsia="Times New Roman"/>
        </w:rPr>
        <w:t>return and the saints’ resurrection (4:13-18).</w:t>
      </w:r>
    </w:p>
    <w:p w14:paraId="653A2C67" w14:textId="77777777" w:rsidR="00EB1696" w:rsidRDefault="00A372EC" w:rsidP="004F63A5">
      <w:pPr>
        <w:pStyle w:val="BodyText"/>
        <w:numPr>
          <w:ilvl w:val="1"/>
          <w:numId w:val="8"/>
        </w:numPr>
        <w:rPr>
          <w:rFonts w:eastAsia="Times New Roman"/>
        </w:rPr>
      </w:pPr>
      <w:r>
        <w:rPr>
          <w:rFonts w:eastAsia="Times New Roman"/>
        </w:rPr>
        <w:t>Be always working</w:t>
      </w:r>
      <w:r w:rsidR="004B2F29">
        <w:rPr>
          <w:rFonts w:eastAsia="Times New Roman"/>
        </w:rPr>
        <w:t>, comforted,</w:t>
      </w:r>
      <w:r>
        <w:rPr>
          <w:rFonts w:eastAsia="Times New Roman"/>
        </w:rPr>
        <w:t xml:space="preserve"> and prepared for the Lord’s return, which will occur at an unknowable time (</w:t>
      </w:r>
      <w:r w:rsidR="00EB1696">
        <w:rPr>
          <w:rFonts w:eastAsia="Times New Roman"/>
        </w:rPr>
        <w:t>5:1-</w:t>
      </w:r>
      <w:r>
        <w:rPr>
          <w:rFonts w:eastAsia="Times New Roman"/>
        </w:rPr>
        <w:t>11</w:t>
      </w:r>
      <w:r w:rsidR="00EB1696">
        <w:rPr>
          <w:rFonts w:eastAsia="Times New Roman"/>
        </w:rPr>
        <w:t>).</w:t>
      </w:r>
    </w:p>
    <w:p w14:paraId="03C65C44" w14:textId="77777777" w:rsidR="00A372EC" w:rsidRDefault="00982875" w:rsidP="004F63A5">
      <w:pPr>
        <w:pStyle w:val="BodyText"/>
        <w:numPr>
          <w:ilvl w:val="1"/>
          <w:numId w:val="8"/>
        </w:numPr>
        <w:rPr>
          <w:rFonts w:eastAsia="Times New Roman"/>
        </w:rPr>
      </w:pPr>
      <w:r>
        <w:rPr>
          <w:rFonts w:eastAsia="Times New Roman"/>
        </w:rPr>
        <w:t xml:space="preserve">Distinguish and treat others based on their works and their needed good </w:t>
      </w:r>
      <w:r w:rsidR="00632A1C">
        <w:rPr>
          <w:rFonts w:eastAsia="Times New Roman"/>
        </w:rPr>
        <w:t>(5:12-15).</w:t>
      </w:r>
    </w:p>
    <w:p w14:paraId="6BCE55F2" w14:textId="77777777" w:rsidR="00632A1C" w:rsidRDefault="00AA6CB0" w:rsidP="004F63A5">
      <w:pPr>
        <w:pStyle w:val="BodyText"/>
        <w:numPr>
          <w:ilvl w:val="1"/>
          <w:numId w:val="8"/>
        </w:numPr>
        <w:rPr>
          <w:rFonts w:eastAsia="Times New Roman"/>
        </w:rPr>
      </w:pPr>
      <w:r>
        <w:rPr>
          <w:rFonts w:eastAsia="Times New Roman"/>
        </w:rPr>
        <w:t>Cling to God’s revelation and reject that which is not</w:t>
      </w:r>
      <w:r w:rsidR="00632A1C">
        <w:rPr>
          <w:rFonts w:eastAsia="Times New Roman"/>
        </w:rPr>
        <w:t xml:space="preserve"> (5:16-22).</w:t>
      </w:r>
    </w:p>
    <w:p w14:paraId="65C41C6C" w14:textId="77777777" w:rsidR="00EB1696" w:rsidRPr="004F63A5" w:rsidRDefault="00EB1696" w:rsidP="00EB1696">
      <w:pPr>
        <w:pStyle w:val="BodyText"/>
        <w:numPr>
          <w:ilvl w:val="0"/>
          <w:numId w:val="8"/>
        </w:numPr>
        <w:rPr>
          <w:rFonts w:eastAsia="Times New Roman"/>
        </w:rPr>
      </w:pPr>
      <w:r>
        <w:rPr>
          <w:rFonts w:eastAsia="Times New Roman"/>
        </w:rPr>
        <w:t>Closing and Benediction (5:2</w:t>
      </w:r>
      <w:r w:rsidR="00632A1C">
        <w:rPr>
          <w:rFonts w:eastAsia="Times New Roman"/>
        </w:rPr>
        <w:t>3</w:t>
      </w:r>
      <w:r>
        <w:rPr>
          <w:rFonts w:eastAsia="Times New Roman"/>
        </w:rPr>
        <w:t>-28).</w:t>
      </w:r>
    </w:p>
    <w:p w14:paraId="2F8350A6" w14:textId="2C06BFA3" w:rsidR="00DA6198" w:rsidRDefault="00DA6198">
      <w:pPr>
        <w:pStyle w:val="Heading1"/>
        <w:pageBreakBefore/>
      </w:pPr>
      <w:bookmarkStart w:id="1" w:name="_Toc33943370"/>
      <w:r>
        <w:lastRenderedPageBreak/>
        <w:t>Lesson</w:t>
      </w:r>
      <w:r>
        <w:rPr>
          <w:rFonts w:eastAsia="Copperplate Gothic Bold"/>
        </w:rPr>
        <w:t xml:space="preserve"> 1 – </w:t>
      </w:r>
      <w:r w:rsidR="00E80F53">
        <w:t xml:space="preserve">Remembrance and </w:t>
      </w:r>
      <w:bookmarkEnd w:id="1"/>
      <w:r w:rsidR="00164AAD">
        <w:t>Reinforcement</w:t>
      </w:r>
    </w:p>
    <w:p w14:paraId="5BB9BBFB" w14:textId="4D3318D3" w:rsidR="00DA6198" w:rsidRDefault="001C5507" w:rsidP="00273DE4">
      <w:pPr>
        <w:pStyle w:val="Heading2"/>
        <w:ind w:left="0" w:firstLine="0"/>
        <w:rPr>
          <w:rFonts w:eastAsia="Times New Roman"/>
        </w:rPr>
      </w:pPr>
      <w:bookmarkStart w:id="2" w:name="_Toc33943371"/>
      <w:r>
        <w:t>1 Thessalonians</w:t>
      </w:r>
      <w:r w:rsidR="00DA6198">
        <w:rPr>
          <w:rFonts w:eastAsia="Times New Roman"/>
        </w:rPr>
        <w:t xml:space="preserve"> 1:1-</w:t>
      </w:r>
      <w:bookmarkEnd w:id="2"/>
      <w:r w:rsidR="004225C4">
        <w:rPr>
          <w:rFonts w:eastAsia="Times New Roman"/>
        </w:rPr>
        <w:t>2:20</w:t>
      </w:r>
    </w:p>
    <w:p w14:paraId="7F6D778D" w14:textId="77777777" w:rsidR="00DA6198" w:rsidRDefault="0023746E">
      <w:pPr>
        <w:pStyle w:val="Heading3"/>
        <w:rPr>
          <w:rFonts w:eastAsia="Times New Roman"/>
        </w:rPr>
      </w:pPr>
      <w:bookmarkStart w:id="3" w:name="_Toc33943372"/>
      <w:r>
        <w:t>Brief History</w:t>
      </w:r>
      <w:r w:rsidR="00A01AFC">
        <w:t xml:space="preserve"> and Background</w:t>
      </w:r>
      <w:bookmarkEnd w:id="3"/>
    </w:p>
    <w:p w14:paraId="25906797" w14:textId="77777777" w:rsidR="00DA6198" w:rsidRDefault="00AB6ECC">
      <w:pPr>
        <w:pStyle w:val="BodyText"/>
        <w:tabs>
          <w:tab w:val="left" w:pos="360"/>
          <w:tab w:val="left" w:pos="720"/>
        </w:tabs>
        <w:rPr>
          <w:rFonts w:eastAsia="Times New Roman"/>
        </w:rPr>
      </w:pPr>
      <w:r>
        <w:t xml:space="preserve">On Paul’s second missionary journey, in about 51-52 AD, Paul </w:t>
      </w:r>
      <w:r w:rsidR="00913FE2">
        <w:t>travelled</w:t>
      </w:r>
      <w:r>
        <w:t xml:space="preserve"> to Macedonia, after receiving a vision </w:t>
      </w:r>
      <w:r w:rsidR="00644310">
        <w:t>(</w:t>
      </w:r>
      <w:r w:rsidR="00644310" w:rsidRPr="00644310">
        <w:rPr>
          <w:b/>
        </w:rPr>
        <w:t>Acts 16:1-11</w:t>
      </w:r>
      <w:r w:rsidR="00644310">
        <w:t>).  There in Philippi, Lydia, her household, the Philippian jailer, and his household were converted (</w:t>
      </w:r>
      <w:r w:rsidR="00644310" w:rsidRPr="00644310">
        <w:rPr>
          <w:b/>
        </w:rPr>
        <w:t>Acts 16:12-34</w:t>
      </w:r>
      <w:r w:rsidR="00644310">
        <w:t>).  After being wrongfully punished and imprisoned, Paul and Silas were released and eventually travelled from Philippi to Thessalonica (</w:t>
      </w:r>
      <w:r w:rsidR="00644310" w:rsidRPr="00644310">
        <w:rPr>
          <w:b/>
        </w:rPr>
        <w:t>Acts 16:35-17:1</w:t>
      </w:r>
      <w:r w:rsidR="00644310">
        <w:t>).  After a short time preaching there</w:t>
      </w:r>
      <w:r w:rsidR="00913FE2">
        <w:t xml:space="preserve"> with some success</w:t>
      </w:r>
      <w:r w:rsidR="00644310">
        <w:t>, the Jews stirred up a mob and began a persecution against the infant Thessalonian Christians, which resulted in Paul and Silas having to leave Thessalonica immediately (</w:t>
      </w:r>
      <w:r w:rsidR="00644310" w:rsidRPr="00913FE2">
        <w:rPr>
          <w:b/>
        </w:rPr>
        <w:t>Acts 17:1-10</w:t>
      </w:r>
      <w:r w:rsidR="00644310">
        <w:t>).  These persecuting</w:t>
      </w:r>
      <w:r w:rsidR="00913FE2">
        <w:t xml:space="preserve"> Jews were so intent on stopping Paul’s preaching that they journeyed to Berea to stir up a crowd there also (</w:t>
      </w:r>
      <w:r w:rsidR="00913FE2" w:rsidRPr="00913FE2">
        <w:rPr>
          <w:b/>
        </w:rPr>
        <w:t>Acts 17:10-14</w:t>
      </w:r>
      <w:r w:rsidR="00913FE2">
        <w:t>).  From Berea, Paul travelled to Athens (</w:t>
      </w:r>
      <w:r w:rsidR="00913FE2" w:rsidRPr="00CB0608">
        <w:rPr>
          <w:b/>
        </w:rPr>
        <w:t>Acts 17:15-34</w:t>
      </w:r>
      <w:r w:rsidR="00913FE2">
        <w:t>), and from Athens, Paul travelled to Corinth, where Silas and Timothy rejoined him (</w:t>
      </w:r>
      <w:r w:rsidR="00913FE2" w:rsidRPr="00CB0608">
        <w:rPr>
          <w:b/>
        </w:rPr>
        <w:t>Acts 18:1-5</w:t>
      </w:r>
      <w:r w:rsidR="00913FE2">
        <w:t>).  While in Corinth, in about 51-52 AD, Paul wrote th</w:t>
      </w:r>
      <w:r w:rsidR="00CB0608">
        <w:t>is</w:t>
      </w:r>
      <w:r w:rsidR="00913FE2">
        <w:t xml:space="preserve"> first epistle to the Thessalonians.</w:t>
      </w:r>
    </w:p>
    <w:p w14:paraId="2FE2E000" w14:textId="77777777" w:rsidR="00DA6198" w:rsidRDefault="00312828">
      <w:pPr>
        <w:pStyle w:val="Heading3"/>
      </w:pPr>
      <w:bookmarkStart w:id="4" w:name="_Toc33943373"/>
      <w:r>
        <w:br/>
      </w:r>
      <w:r w:rsidR="00DA6198">
        <w:t>Theme</w:t>
      </w:r>
      <w:r w:rsidR="00913FE2">
        <w:t>s</w:t>
      </w:r>
      <w:bookmarkEnd w:id="4"/>
    </w:p>
    <w:p w14:paraId="2DB8392B" w14:textId="0D6A1BFD" w:rsidR="00DA6198" w:rsidRDefault="006D23CC">
      <w:pPr>
        <w:pStyle w:val="BodyText"/>
        <w:tabs>
          <w:tab w:val="left" w:pos="360"/>
          <w:tab w:val="left" w:pos="720"/>
        </w:tabs>
        <w:rPr>
          <w:rFonts w:eastAsia="Times New Roman"/>
        </w:rPr>
      </w:pPr>
      <w:r>
        <w:t xml:space="preserve">Paul’s first epistle to the Thessalonians can be divided into </w:t>
      </w:r>
      <w:r w:rsidR="00BE15A3">
        <w:t>two</w:t>
      </w:r>
      <w:r>
        <w:t xml:space="preserve"> sections.  </w:t>
      </w:r>
      <w:r w:rsidR="00BE15A3">
        <w:t>The first section of the epistle (chapters 1-3) is understandably encouraging, reinforcing, and personal, g</w:t>
      </w:r>
      <w:r w:rsidR="00913FE2">
        <w:t>iven the short time that Paul was able to spend with the newly converted Thessalonians</w:t>
      </w:r>
      <w:r w:rsidR="00DA6198">
        <w:rPr>
          <w:rFonts w:eastAsia="Times New Roman"/>
        </w:rPr>
        <w:t>.</w:t>
      </w:r>
      <w:r w:rsidR="00913FE2">
        <w:rPr>
          <w:rFonts w:eastAsia="Times New Roman"/>
        </w:rPr>
        <w:t xml:space="preserve">  They are </w:t>
      </w:r>
      <w:r w:rsidR="002E3F13">
        <w:rPr>
          <w:rFonts w:eastAsia="Times New Roman"/>
        </w:rPr>
        <w:t>admonished</w:t>
      </w:r>
      <w:r w:rsidR="00913FE2">
        <w:rPr>
          <w:rFonts w:eastAsia="Times New Roman"/>
        </w:rPr>
        <w:t xml:space="preserve"> to cling to their faith in the face of adversity and persecution</w:t>
      </w:r>
      <w:r w:rsidR="0089008E">
        <w:rPr>
          <w:rFonts w:eastAsia="Times New Roman"/>
        </w:rPr>
        <w:t>, which had undoubtedly continued given the</w:t>
      </w:r>
      <w:r w:rsidR="00D1597A">
        <w:rPr>
          <w:rFonts w:eastAsia="Times New Roman"/>
        </w:rPr>
        <w:t xml:space="preserve"> city’s religious and political climate</w:t>
      </w:r>
      <w:r w:rsidR="00913FE2">
        <w:rPr>
          <w:rFonts w:eastAsia="Times New Roman"/>
        </w:rPr>
        <w:t xml:space="preserve">.  </w:t>
      </w:r>
      <w:r>
        <w:rPr>
          <w:rFonts w:eastAsia="Times New Roman"/>
        </w:rPr>
        <w:t>The second section (chapters 4-5) deals with q</w:t>
      </w:r>
      <w:r w:rsidR="00913FE2">
        <w:rPr>
          <w:rFonts w:eastAsia="Times New Roman"/>
        </w:rPr>
        <w:t xml:space="preserve">uestions </w:t>
      </w:r>
      <w:r>
        <w:rPr>
          <w:rFonts w:eastAsia="Times New Roman"/>
        </w:rPr>
        <w:t xml:space="preserve">and issues on various topics, including holiness, sexual purity, </w:t>
      </w:r>
      <w:r w:rsidR="00913FE2">
        <w:rPr>
          <w:rFonts w:eastAsia="Times New Roman"/>
        </w:rPr>
        <w:t>dead saints</w:t>
      </w:r>
      <w:r>
        <w:rPr>
          <w:rFonts w:eastAsia="Times New Roman"/>
        </w:rPr>
        <w:t xml:space="preserve">, the </w:t>
      </w:r>
      <w:r w:rsidR="00913FE2">
        <w:rPr>
          <w:rFonts w:eastAsia="Times New Roman"/>
        </w:rPr>
        <w:t>end of the world</w:t>
      </w:r>
      <w:r>
        <w:rPr>
          <w:rFonts w:eastAsia="Times New Roman"/>
        </w:rPr>
        <w:t xml:space="preserve">, and </w:t>
      </w:r>
      <w:r w:rsidR="00913FE2">
        <w:rPr>
          <w:rFonts w:eastAsia="Times New Roman"/>
        </w:rPr>
        <w:t xml:space="preserve">various </w:t>
      </w:r>
      <w:r>
        <w:rPr>
          <w:rFonts w:eastAsia="Times New Roman"/>
        </w:rPr>
        <w:t xml:space="preserve">other </w:t>
      </w:r>
      <w:r w:rsidR="00913FE2">
        <w:rPr>
          <w:rFonts w:eastAsia="Times New Roman"/>
        </w:rPr>
        <w:t>applications.</w:t>
      </w:r>
      <w:r>
        <w:rPr>
          <w:rFonts w:eastAsia="Times New Roman"/>
        </w:rPr>
        <w:t xml:space="preserve">  Concern for the dead in Christ</w:t>
      </w:r>
      <w:r w:rsidR="00CB0608">
        <w:rPr>
          <w:rFonts w:eastAsia="Times New Roman"/>
        </w:rPr>
        <w:t xml:space="preserve"> receives the most attention in thi</w:t>
      </w:r>
      <w:r w:rsidR="00EA6120">
        <w:rPr>
          <w:rFonts w:eastAsia="Times New Roman"/>
        </w:rPr>
        <w:t>s second section of the epistle, and it is a subtle theme throughout.</w:t>
      </w:r>
    </w:p>
    <w:p w14:paraId="0F75DFF2" w14:textId="77777777" w:rsidR="00DA6198" w:rsidRDefault="00BE15A3">
      <w:pPr>
        <w:pStyle w:val="Heading3"/>
        <w:rPr>
          <w:rFonts w:eastAsia="Times New Roman"/>
        </w:rPr>
      </w:pPr>
      <w:r>
        <w:rPr>
          <w:rFonts w:eastAsia="Times New Roman"/>
        </w:rPr>
        <w:br/>
      </w:r>
      <w:bookmarkStart w:id="5" w:name="_Toc33943374"/>
      <w:r w:rsidR="00DA6198">
        <w:rPr>
          <w:rFonts w:eastAsia="Times New Roman"/>
        </w:rPr>
        <w:t xml:space="preserve">Bible Reading </w:t>
      </w:r>
      <w:r>
        <w:rPr>
          <w:rFonts w:eastAsia="Times New Roman"/>
        </w:rPr>
        <w:t>w</w:t>
      </w:r>
      <w:r w:rsidR="00DA6198">
        <w:rPr>
          <w:rFonts w:eastAsia="Times New Roman"/>
        </w:rPr>
        <w:t>ith Questions</w:t>
      </w:r>
      <w:r w:rsidR="00A02829">
        <w:rPr>
          <w:rFonts w:eastAsia="Times New Roman"/>
        </w:rPr>
        <w:t xml:space="preserve"> – Also Read Acts 16-17 for background:</w:t>
      </w:r>
      <w:bookmarkEnd w:id="5"/>
    </w:p>
    <w:p w14:paraId="381CF8AB" w14:textId="08E110FD" w:rsidR="00DA6198" w:rsidRDefault="00DA6198">
      <w:pPr>
        <w:pStyle w:val="Heading4"/>
        <w:rPr>
          <w:rFonts w:eastAsia="Times New Roman"/>
        </w:rPr>
      </w:pPr>
      <w:r>
        <w:t>Greeting</w:t>
      </w:r>
      <w:r w:rsidR="00E80F53">
        <w:t xml:space="preserve"> and Remembrance</w:t>
      </w:r>
      <w:r>
        <w:rPr>
          <w:rFonts w:eastAsia="Times New Roman"/>
        </w:rPr>
        <w:t xml:space="preserve"> – </w:t>
      </w:r>
      <w:r w:rsidR="001C5507">
        <w:t>1 Thessalonians</w:t>
      </w:r>
      <w:r w:rsidR="00E80F53">
        <w:t xml:space="preserve"> 1:1-5</w:t>
      </w:r>
    </w:p>
    <w:p w14:paraId="56ED0AE3" w14:textId="35E09FD4" w:rsidR="00DA6198" w:rsidRPr="00E80F53" w:rsidRDefault="004472DC" w:rsidP="00E80F53">
      <w:pPr>
        <w:pStyle w:val="BodyText"/>
        <w:numPr>
          <w:ilvl w:val="0"/>
          <w:numId w:val="2"/>
        </w:numPr>
        <w:rPr>
          <w:rFonts w:eastAsia="Times New Roman"/>
        </w:rPr>
      </w:pPr>
      <w:r>
        <w:rPr>
          <w:rFonts w:eastAsia="Times New Roman"/>
        </w:rPr>
        <w:t>What benefit and purpose would have been accomplished by Paul recounting how the gospel came to them?</w:t>
      </w:r>
      <w:r w:rsidR="001D1B9F">
        <w:rPr>
          <w:rFonts w:eastAsia="Times New Roman"/>
        </w:rPr>
        <w:t xml:space="preserve">  How can we benefit from this same technique?</w:t>
      </w:r>
      <w:r w:rsidR="00BD1D4A">
        <w:rPr>
          <w:rFonts w:eastAsia="Times New Roman"/>
        </w:rPr>
        <w:br/>
      </w:r>
      <w:r w:rsidR="00DA6198" w:rsidRPr="00E80F53">
        <w:rPr>
          <w:rFonts w:eastAsia="Times New Roman"/>
        </w:rPr>
        <w:br/>
      </w:r>
      <w:r w:rsidR="00BE15A3">
        <w:rPr>
          <w:rFonts w:eastAsia="Times New Roman"/>
        </w:rPr>
        <w:br/>
      </w:r>
      <w:r w:rsidR="004B1DED">
        <w:rPr>
          <w:rFonts w:eastAsia="Times New Roman"/>
        </w:rPr>
        <w:br/>
      </w:r>
    </w:p>
    <w:p w14:paraId="5EC79CDA" w14:textId="142C5FCA" w:rsidR="00DA6198" w:rsidRDefault="005E2832">
      <w:pPr>
        <w:pStyle w:val="Heading4"/>
        <w:rPr>
          <w:rFonts w:eastAsia="Times New Roman"/>
        </w:rPr>
      </w:pPr>
      <w:r>
        <w:t>A City Set on a Hill</w:t>
      </w:r>
      <w:r w:rsidR="00DA6198">
        <w:rPr>
          <w:rFonts w:eastAsia="Times New Roman"/>
        </w:rPr>
        <w:t xml:space="preserve"> – </w:t>
      </w:r>
      <w:r w:rsidR="001C5507">
        <w:t>1 Thessalonians</w:t>
      </w:r>
      <w:r w:rsidR="00E80F53">
        <w:t xml:space="preserve"> 1:6-</w:t>
      </w:r>
      <w:proofErr w:type="gramStart"/>
      <w:r w:rsidR="00E80F53">
        <w:t>10</w:t>
      </w:r>
      <w:proofErr w:type="gramEnd"/>
    </w:p>
    <w:p w14:paraId="692F7875" w14:textId="05606348" w:rsidR="00BD1D4A" w:rsidRPr="00BD1D4A" w:rsidRDefault="00BD1D4A" w:rsidP="00E80F53">
      <w:pPr>
        <w:pStyle w:val="BodyText"/>
        <w:numPr>
          <w:ilvl w:val="0"/>
          <w:numId w:val="2"/>
        </w:numPr>
        <w:rPr>
          <w:rFonts w:eastAsia="Times New Roman"/>
        </w:rPr>
      </w:pPr>
      <w:r>
        <w:t>What 2 messages or statements were broadcasted by the Thessalonians?</w:t>
      </w:r>
      <w:r w:rsidR="005E2832">
        <w:t xml:space="preserve">  Applications  to us?</w:t>
      </w:r>
      <w:r>
        <w:br/>
      </w:r>
      <w:r>
        <w:br/>
      </w:r>
      <w:r w:rsidR="004B1DED">
        <w:rPr>
          <w:rFonts w:eastAsia="Times New Roman"/>
        </w:rPr>
        <w:br/>
      </w:r>
      <w:r w:rsidR="00BE15A3">
        <w:rPr>
          <w:rFonts w:eastAsia="Times New Roman"/>
        </w:rPr>
        <w:br/>
      </w:r>
    </w:p>
    <w:p w14:paraId="5D2D0A60" w14:textId="6D475148" w:rsidR="00DA6198" w:rsidRPr="00691EC7" w:rsidRDefault="00BD1D4A" w:rsidP="00691EC7">
      <w:pPr>
        <w:pStyle w:val="BodyText"/>
        <w:numPr>
          <w:ilvl w:val="0"/>
          <w:numId w:val="2"/>
        </w:numPr>
        <w:rPr>
          <w:rFonts w:eastAsia="Times New Roman"/>
        </w:rPr>
      </w:pPr>
      <w:r>
        <w:t>What was the religious background of the Thessalonians?  Were these Thessalonians most likely Gentiles or Jews?</w:t>
      </w:r>
      <w:r w:rsidR="00164AAD">
        <w:br/>
      </w:r>
      <w:r w:rsidR="00164AAD">
        <w:br/>
      </w:r>
      <w:r w:rsidR="00164AAD">
        <w:br/>
      </w:r>
      <w:r w:rsidR="00164AAD">
        <w:br/>
      </w:r>
    </w:p>
    <w:p w14:paraId="03F5EAB7" w14:textId="7C0462C1" w:rsidR="00DA6198" w:rsidRDefault="00DA6198">
      <w:pPr>
        <w:pStyle w:val="Heading3"/>
        <w:rPr>
          <w:rFonts w:eastAsia="Times New Roman"/>
        </w:rPr>
      </w:pPr>
      <w:bookmarkStart w:id="6" w:name="_Toc33943377"/>
      <w:r>
        <w:rPr>
          <w:rFonts w:eastAsia="Times New Roman"/>
        </w:rPr>
        <w:lastRenderedPageBreak/>
        <w:t>Summary</w:t>
      </w:r>
      <w:bookmarkEnd w:id="6"/>
      <w:r w:rsidR="008E0E8E">
        <w:rPr>
          <w:rFonts w:eastAsia="Times New Roman"/>
        </w:rPr>
        <w:t xml:space="preserve"> (2:1-16)</w:t>
      </w:r>
    </w:p>
    <w:p w14:paraId="0C3A2183" w14:textId="0812E66A" w:rsidR="00273DE4" w:rsidRPr="001B596D" w:rsidRDefault="001B596D" w:rsidP="00273DE4">
      <w:pPr>
        <w:pStyle w:val="BodyText"/>
        <w:tabs>
          <w:tab w:val="left" w:pos="360"/>
          <w:tab w:val="left" w:pos="720"/>
        </w:tabs>
        <w:rPr>
          <w:rFonts w:eastAsia="Times New Roman"/>
        </w:rPr>
      </w:pPr>
      <w:r>
        <w:rPr>
          <w:rFonts w:eastAsia="Times New Roman"/>
        </w:rPr>
        <w:t xml:space="preserve">Paul continues to reinforce the Thessalonian’s conviction by reminding them of the blameless </w:t>
      </w:r>
      <w:r w:rsidR="00AF45AF">
        <w:rPr>
          <w:rFonts w:eastAsia="Times New Roman"/>
        </w:rPr>
        <w:t>way</w:t>
      </w:r>
      <w:r>
        <w:rPr>
          <w:rFonts w:eastAsia="Times New Roman"/>
        </w:rPr>
        <w:t xml:space="preserve"> he and his fellow workers came to them with the gospel.  They spoke boldly, even though they had been persecuted and were facing more persecution.  They did not seek glory or compensation from the Thessalonians, even though that was their right.  Instead, they demonstrated selfless concern and love for the Thessalonians.  </w:t>
      </w:r>
      <w:r w:rsidR="006507EB">
        <w:rPr>
          <w:rFonts w:eastAsia="Times New Roman"/>
        </w:rPr>
        <w:t>Consequently</w:t>
      </w:r>
      <w:r w:rsidR="00AF45AF">
        <w:rPr>
          <w:rFonts w:eastAsia="Times New Roman"/>
        </w:rPr>
        <w:t>,</w:t>
      </w:r>
      <w:r>
        <w:rPr>
          <w:rFonts w:eastAsia="Times New Roman"/>
        </w:rPr>
        <w:t xml:space="preserve"> in part, the Thessalonians realized and accepted Paul’s message as being from God, and it provided great strength to them as they endured persecution from their own countrymen, much like the Judean Christians who suffered persecution from their Jewish brethren. However, the wickedness of the Jews has not gone unnoticed or forgotten, while Paul expresses </w:t>
      </w:r>
      <w:r w:rsidR="008211D3">
        <w:rPr>
          <w:rFonts w:eastAsia="Times New Roman"/>
        </w:rPr>
        <w:t>the Thessalonians’</w:t>
      </w:r>
      <w:r>
        <w:rPr>
          <w:rFonts w:eastAsia="Times New Roman"/>
        </w:rPr>
        <w:t xml:space="preserve"> persistence and ultimate salvation as his </w:t>
      </w:r>
      <w:r>
        <w:rPr>
          <w:rFonts w:eastAsia="Times New Roman"/>
          <w:i/>
        </w:rPr>
        <w:t>“crown of rejoicing”</w:t>
      </w:r>
      <w:r>
        <w:rPr>
          <w:rFonts w:eastAsia="Times New Roman"/>
        </w:rPr>
        <w:t>.</w:t>
      </w:r>
    </w:p>
    <w:p w14:paraId="2D244674" w14:textId="77777777" w:rsidR="00DA6198" w:rsidRPr="00273DE4" w:rsidRDefault="00BE15A3" w:rsidP="00273DE4">
      <w:pPr>
        <w:pStyle w:val="Heading3"/>
        <w:rPr>
          <w:rFonts w:eastAsia="Times New Roman"/>
        </w:rPr>
      </w:pPr>
      <w:r>
        <w:rPr>
          <w:rFonts w:eastAsia="Times New Roman"/>
        </w:rPr>
        <w:br/>
      </w:r>
      <w:bookmarkStart w:id="7" w:name="_Toc33943378"/>
      <w:r w:rsidR="00273DE4">
        <w:rPr>
          <w:rFonts w:eastAsia="Times New Roman"/>
        </w:rPr>
        <w:t xml:space="preserve">Bible Reading </w:t>
      </w:r>
      <w:r>
        <w:rPr>
          <w:rFonts w:eastAsia="Times New Roman"/>
        </w:rPr>
        <w:t>with</w:t>
      </w:r>
      <w:r w:rsidR="00273DE4">
        <w:rPr>
          <w:rFonts w:eastAsia="Times New Roman"/>
        </w:rPr>
        <w:t xml:space="preserve"> Questions</w:t>
      </w:r>
      <w:bookmarkEnd w:id="7"/>
    </w:p>
    <w:p w14:paraId="63AF9BE4" w14:textId="365D66C5" w:rsidR="00DA6198" w:rsidRDefault="00214B83">
      <w:pPr>
        <w:pStyle w:val="Heading4"/>
        <w:rPr>
          <w:rFonts w:eastAsia="Times New Roman"/>
        </w:rPr>
      </w:pPr>
      <w:r>
        <w:rPr>
          <w:rFonts w:eastAsia="Times New Roman"/>
        </w:rPr>
        <w:t>Blameless Exhortation</w:t>
      </w:r>
      <w:r w:rsidR="00DA6198">
        <w:rPr>
          <w:rFonts w:eastAsia="Times New Roman"/>
        </w:rPr>
        <w:t xml:space="preserve"> – </w:t>
      </w:r>
      <w:r w:rsidR="001C5507">
        <w:rPr>
          <w:rFonts w:eastAsia="Times New Roman"/>
        </w:rPr>
        <w:t>1 Thessalonians</w:t>
      </w:r>
      <w:r w:rsidR="00C514D6">
        <w:rPr>
          <w:rFonts w:eastAsia="Times New Roman"/>
        </w:rPr>
        <w:t xml:space="preserve"> 2:1-</w:t>
      </w:r>
      <w:r>
        <w:rPr>
          <w:rFonts w:eastAsia="Times New Roman"/>
        </w:rPr>
        <w:t>12</w:t>
      </w:r>
    </w:p>
    <w:p w14:paraId="490F626C" w14:textId="77777777" w:rsidR="008E273C" w:rsidRPr="008E273C" w:rsidRDefault="008E273C">
      <w:pPr>
        <w:pStyle w:val="ListParagraph"/>
        <w:numPr>
          <w:ilvl w:val="0"/>
          <w:numId w:val="3"/>
        </w:numPr>
        <w:spacing w:after="120"/>
        <w:contextualSpacing w:val="0"/>
        <w:rPr>
          <w:rFonts w:eastAsia="Times New Roman" w:cs="Times New Roman"/>
          <w:vanish/>
          <w:szCs w:val="24"/>
        </w:rPr>
      </w:pPr>
    </w:p>
    <w:p w14:paraId="1A62C173" w14:textId="77777777" w:rsidR="008E273C" w:rsidRPr="008E273C" w:rsidRDefault="008E273C">
      <w:pPr>
        <w:pStyle w:val="ListParagraph"/>
        <w:numPr>
          <w:ilvl w:val="0"/>
          <w:numId w:val="3"/>
        </w:numPr>
        <w:spacing w:after="120"/>
        <w:contextualSpacing w:val="0"/>
        <w:rPr>
          <w:rFonts w:eastAsia="Times New Roman" w:cs="Times New Roman"/>
          <w:vanish/>
          <w:szCs w:val="24"/>
        </w:rPr>
      </w:pPr>
    </w:p>
    <w:p w14:paraId="04CA730C" w14:textId="77777777" w:rsidR="008E273C" w:rsidRPr="008E273C" w:rsidRDefault="008E273C">
      <w:pPr>
        <w:pStyle w:val="ListParagraph"/>
        <w:numPr>
          <w:ilvl w:val="0"/>
          <w:numId w:val="3"/>
        </w:numPr>
        <w:spacing w:after="120"/>
        <w:contextualSpacing w:val="0"/>
        <w:rPr>
          <w:rFonts w:eastAsia="Times New Roman" w:cs="Times New Roman"/>
          <w:vanish/>
          <w:szCs w:val="24"/>
        </w:rPr>
      </w:pPr>
    </w:p>
    <w:p w14:paraId="62FC6C2B" w14:textId="69878F34" w:rsidR="00C514D6" w:rsidRDefault="00C514D6">
      <w:pPr>
        <w:pStyle w:val="BodyText"/>
        <w:numPr>
          <w:ilvl w:val="0"/>
          <w:numId w:val="3"/>
        </w:numPr>
        <w:rPr>
          <w:rFonts w:eastAsia="Times New Roman"/>
        </w:rPr>
      </w:pPr>
      <w:r>
        <w:rPr>
          <w:rFonts w:eastAsia="Times New Roman"/>
        </w:rPr>
        <w:t xml:space="preserve">How could Paul’s </w:t>
      </w:r>
      <w:r w:rsidR="002F122F">
        <w:rPr>
          <w:rFonts w:eastAsia="Times New Roman"/>
        </w:rPr>
        <w:t>preaching</w:t>
      </w:r>
      <w:r>
        <w:rPr>
          <w:rFonts w:eastAsia="Times New Roman"/>
        </w:rPr>
        <w:t xml:space="preserve"> to the Thessalonians have been </w:t>
      </w:r>
      <w:r>
        <w:rPr>
          <w:rFonts w:eastAsia="Times New Roman"/>
          <w:i/>
        </w:rPr>
        <w:t>“in vain”</w:t>
      </w:r>
      <w:r w:rsidR="00CD1563">
        <w:rPr>
          <w:rFonts w:eastAsia="Times New Roman"/>
        </w:rPr>
        <w:t xml:space="preserve"> (see </w:t>
      </w:r>
      <w:r w:rsidR="00CD1563" w:rsidRPr="00CD1563">
        <w:rPr>
          <w:rFonts w:eastAsia="Times New Roman"/>
          <w:b/>
        </w:rPr>
        <w:t>3:5; Gal</w:t>
      </w:r>
      <w:r w:rsidR="00BE15A3">
        <w:rPr>
          <w:rFonts w:eastAsia="Times New Roman"/>
          <w:b/>
        </w:rPr>
        <w:t>.</w:t>
      </w:r>
      <w:r w:rsidR="00CD1563" w:rsidRPr="00CD1563">
        <w:rPr>
          <w:rFonts w:eastAsia="Times New Roman"/>
          <w:b/>
        </w:rPr>
        <w:t xml:space="preserve"> 4:11</w:t>
      </w:r>
      <w:r w:rsidR="00CD1563">
        <w:rPr>
          <w:rFonts w:eastAsia="Times New Roman"/>
        </w:rPr>
        <w:t>)</w:t>
      </w:r>
      <w:r>
        <w:rPr>
          <w:rFonts w:eastAsia="Times New Roman"/>
        </w:rPr>
        <w:t>?</w:t>
      </w:r>
      <w:r>
        <w:rPr>
          <w:rFonts w:eastAsia="Times New Roman"/>
        </w:rPr>
        <w:br/>
      </w:r>
      <w:r w:rsidR="002F122F">
        <w:rPr>
          <w:rFonts w:eastAsia="Times New Roman"/>
        </w:rPr>
        <w:br/>
      </w:r>
      <w:r w:rsidR="00BE15A3">
        <w:rPr>
          <w:rFonts w:eastAsia="Times New Roman"/>
        </w:rPr>
        <w:br/>
      </w:r>
      <w:r w:rsidR="00AC7A32">
        <w:rPr>
          <w:rFonts w:eastAsia="Times New Roman"/>
        </w:rPr>
        <w:br/>
      </w:r>
    </w:p>
    <w:p w14:paraId="16E3E83F" w14:textId="4EC5CC10" w:rsidR="008E7BA6" w:rsidRDefault="00970FE6">
      <w:pPr>
        <w:pStyle w:val="BodyText"/>
        <w:numPr>
          <w:ilvl w:val="0"/>
          <w:numId w:val="3"/>
        </w:numPr>
        <w:rPr>
          <w:rFonts w:eastAsia="Times New Roman"/>
        </w:rPr>
      </w:pPr>
      <w:r>
        <w:rPr>
          <w:rFonts w:eastAsia="Times New Roman"/>
        </w:rPr>
        <w:t xml:space="preserve">What evidence does Paul call to their remembrance to demonstrate his concern </w:t>
      </w:r>
      <w:r w:rsidR="001D3070">
        <w:rPr>
          <w:rFonts w:eastAsia="Times New Roman"/>
        </w:rPr>
        <w:t xml:space="preserve">primarily </w:t>
      </w:r>
      <w:r>
        <w:rPr>
          <w:rFonts w:eastAsia="Times New Roman"/>
        </w:rPr>
        <w:t xml:space="preserve">for God’s approval and not </w:t>
      </w:r>
      <w:r w:rsidR="001D3070">
        <w:rPr>
          <w:rFonts w:eastAsia="Times New Roman"/>
        </w:rPr>
        <w:t xml:space="preserve">just </w:t>
      </w:r>
      <w:r>
        <w:rPr>
          <w:rFonts w:eastAsia="Times New Roman"/>
        </w:rPr>
        <w:t>man’s?</w:t>
      </w:r>
      <w:r w:rsidR="008E7BA6">
        <w:rPr>
          <w:rFonts w:eastAsia="Times New Roman"/>
        </w:rPr>
        <w:br/>
      </w:r>
      <w:r w:rsidR="00BE15A3">
        <w:rPr>
          <w:rFonts w:eastAsia="Times New Roman"/>
        </w:rPr>
        <w:br/>
      </w:r>
      <w:r w:rsidR="008E7BA6">
        <w:rPr>
          <w:rFonts w:eastAsia="Times New Roman"/>
        </w:rPr>
        <w:br/>
      </w:r>
    </w:p>
    <w:p w14:paraId="4051840A" w14:textId="1BB77EC8" w:rsidR="008E7BA6" w:rsidRDefault="008E7BA6">
      <w:pPr>
        <w:pStyle w:val="BodyText"/>
        <w:numPr>
          <w:ilvl w:val="0"/>
          <w:numId w:val="3"/>
        </w:numPr>
        <w:rPr>
          <w:rFonts w:eastAsia="Times New Roman"/>
        </w:rPr>
      </w:pPr>
      <w:r>
        <w:rPr>
          <w:rFonts w:eastAsia="Times New Roman"/>
        </w:rPr>
        <w:t>How did Paul and his companions show their personal love and concern for the Thessalonians?</w:t>
      </w:r>
      <w:r>
        <w:rPr>
          <w:rFonts w:eastAsia="Times New Roman"/>
        </w:rPr>
        <w:br/>
      </w:r>
      <w:r>
        <w:rPr>
          <w:rFonts w:eastAsia="Times New Roman"/>
        </w:rPr>
        <w:br/>
      </w:r>
      <w:r w:rsidR="00AC7A32">
        <w:rPr>
          <w:rFonts w:eastAsia="Times New Roman"/>
        </w:rPr>
        <w:br/>
      </w:r>
      <w:r w:rsidR="00BE15A3">
        <w:rPr>
          <w:rFonts w:eastAsia="Times New Roman"/>
        </w:rPr>
        <w:br/>
      </w:r>
    </w:p>
    <w:p w14:paraId="3C110058" w14:textId="7F0FC9A3" w:rsidR="002F122F" w:rsidRPr="00BE15A3" w:rsidRDefault="00214B83" w:rsidP="00BE15A3">
      <w:pPr>
        <w:pStyle w:val="BodyText"/>
        <w:numPr>
          <w:ilvl w:val="0"/>
          <w:numId w:val="3"/>
        </w:numPr>
        <w:rPr>
          <w:rFonts w:eastAsia="Times New Roman"/>
        </w:rPr>
      </w:pPr>
      <w:r w:rsidRPr="00214B83">
        <w:rPr>
          <w:rFonts w:eastAsia="Times New Roman"/>
        </w:rPr>
        <w:t>What important exhortation did Paul deliver to the Thessalonians, which was worthy of their recollection?</w:t>
      </w:r>
      <w:r w:rsidR="00C27E9A">
        <w:rPr>
          <w:rFonts w:eastAsia="Times New Roman"/>
        </w:rPr>
        <w:br/>
      </w:r>
      <w:r w:rsidR="00C27E9A">
        <w:rPr>
          <w:rFonts w:eastAsia="Times New Roman"/>
        </w:rPr>
        <w:br/>
      </w:r>
      <w:r w:rsidR="00C27E9A">
        <w:rPr>
          <w:rFonts w:eastAsia="Times New Roman"/>
        </w:rPr>
        <w:br/>
      </w:r>
      <w:r w:rsidR="00AC7A32">
        <w:rPr>
          <w:rFonts w:eastAsia="Times New Roman"/>
        </w:rPr>
        <w:br/>
      </w:r>
    </w:p>
    <w:p w14:paraId="7347017D" w14:textId="586B6793" w:rsidR="00214B83" w:rsidRDefault="00214B83" w:rsidP="00214B83">
      <w:pPr>
        <w:pStyle w:val="Heading4"/>
        <w:rPr>
          <w:rFonts w:eastAsia="Times New Roman"/>
        </w:rPr>
      </w:pPr>
      <w:r>
        <w:rPr>
          <w:rFonts w:eastAsia="Times New Roman"/>
        </w:rPr>
        <w:t xml:space="preserve">Blessed Imitation and Avenged Persecution – </w:t>
      </w:r>
      <w:r w:rsidR="001C5507">
        <w:rPr>
          <w:rFonts w:eastAsia="Times New Roman"/>
        </w:rPr>
        <w:t>1 Thessalonians</w:t>
      </w:r>
      <w:r>
        <w:rPr>
          <w:rFonts w:eastAsia="Times New Roman"/>
        </w:rPr>
        <w:t xml:space="preserve"> 2:13-</w:t>
      </w:r>
      <w:r w:rsidR="00045CC7">
        <w:rPr>
          <w:rFonts w:eastAsia="Times New Roman"/>
        </w:rPr>
        <w:t>16</w:t>
      </w:r>
    </w:p>
    <w:p w14:paraId="56C2299D" w14:textId="2AD8383C" w:rsidR="00734FF6" w:rsidRPr="00A650A8" w:rsidRDefault="00A650A8" w:rsidP="00A650A8">
      <w:pPr>
        <w:pStyle w:val="BodyText"/>
        <w:numPr>
          <w:ilvl w:val="0"/>
          <w:numId w:val="3"/>
        </w:numPr>
        <w:rPr>
          <w:rFonts w:eastAsia="Times New Roman"/>
        </w:rPr>
      </w:pPr>
      <w:r w:rsidRPr="00A650A8">
        <w:rPr>
          <w:rFonts w:eastAsia="Times New Roman"/>
        </w:rPr>
        <w:t xml:space="preserve">How is it that the Word of God </w:t>
      </w:r>
      <w:r w:rsidRPr="00A650A8">
        <w:rPr>
          <w:rFonts w:eastAsia="Times New Roman"/>
          <w:i/>
          <w:iCs/>
        </w:rPr>
        <w:t>“effectively works”</w:t>
      </w:r>
      <w:r w:rsidRPr="00A650A8">
        <w:rPr>
          <w:rFonts w:eastAsia="Times New Roman"/>
        </w:rPr>
        <w:t xml:space="preserve"> in us?  What is required from us? </w:t>
      </w:r>
      <w:r w:rsidR="002F122F" w:rsidRPr="00A650A8">
        <w:rPr>
          <w:rFonts w:eastAsia="Times New Roman"/>
        </w:rPr>
        <w:br/>
      </w:r>
      <w:r w:rsidR="00BE15A3" w:rsidRPr="00A650A8">
        <w:rPr>
          <w:rFonts w:eastAsia="Times New Roman"/>
        </w:rPr>
        <w:br/>
      </w:r>
      <w:r w:rsidR="00AC7A32" w:rsidRPr="00A650A8">
        <w:rPr>
          <w:rFonts w:eastAsia="Times New Roman"/>
        </w:rPr>
        <w:br/>
      </w:r>
      <w:r w:rsidR="00734FF6" w:rsidRPr="00A650A8">
        <w:rPr>
          <w:rFonts w:eastAsia="Times New Roman"/>
        </w:rPr>
        <w:br/>
      </w:r>
    </w:p>
    <w:p w14:paraId="6A2EA1A0" w14:textId="108DA1D9" w:rsidR="000A2ED4" w:rsidRDefault="00A73AC6" w:rsidP="00203868">
      <w:pPr>
        <w:pStyle w:val="BodyText"/>
        <w:numPr>
          <w:ilvl w:val="0"/>
          <w:numId w:val="3"/>
        </w:numPr>
        <w:rPr>
          <w:rFonts w:eastAsia="Times New Roman"/>
        </w:rPr>
      </w:pPr>
      <w:r>
        <w:rPr>
          <w:rFonts w:eastAsia="Times New Roman"/>
        </w:rPr>
        <w:t xml:space="preserve">In what way did the Thessalonians become </w:t>
      </w:r>
      <w:r>
        <w:rPr>
          <w:rFonts w:eastAsia="Times New Roman"/>
          <w:i/>
        </w:rPr>
        <w:t>“imitators of the churches of God which are in Judea in Christ Jesus”</w:t>
      </w:r>
      <w:r>
        <w:rPr>
          <w:rFonts w:eastAsia="Times New Roman"/>
        </w:rPr>
        <w:t>?</w:t>
      </w:r>
      <w:r w:rsidR="00F27977">
        <w:rPr>
          <w:rFonts w:eastAsia="Times New Roman"/>
        </w:rPr>
        <w:t xml:space="preserve">  Does this mean we should today imitate the Judean churches?</w:t>
      </w:r>
      <w:r w:rsidR="00BE15A3">
        <w:rPr>
          <w:rFonts w:eastAsia="Times New Roman"/>
        </w:rPr>
        <w:br/>
      </w:r>
      <w:r w:rsidR="000A2ED4">
        <w:rPr>
          <w:rFonts w:eastAsia="Times New Roman"/>
        </w:rPr>
        <w:br/>
      </w:r>
    </w:p>
    <w:p w14:paraId="742B8EB7" w14:textId="452DDFD4" w:rsidR="00DA6198" w:rsidRDefault="00DA6198">
      <w:pPr>
        <w:pStyle w:val="Heading1"/>
        <w:pageBreakBefore/>
        <w:rPr>
          <w:rFonts w:eastAsia="Copperplate Gothic Bold"/>
        </w:rPr>
      </w:pPr>
      <w:bookmarkStart w:id="8" w:name="_Toc33943379"/>
      <w:r>
        <w:lastRenderedPageBreak/>
        <w:t>Lesson</w:t>
      </w:r>
      <w:r>
        <w:rPr>
          <w:rFonts w:eastAsia="Copperplate Gothic Bold"/>
        </w:rPr>
        <w:t xml:space="preserve"> </w:t>
      </w:r>
      <w:r w:rsidR="004225C4">
        <w:rPr>
          <w:rFonts w:eastAsia="Copperplate Gothic Bold"/>
        </w:rPr>
        <w:t>2</w:t>
      </w:r>
      <w:r>
        <w:rPr>
          <w:rFonts w:eastAsia="Copperplate Gothic Bold"/>
        </w:rPr>
        <w:t xml:space="preserve"> –</w:t>
      </w:r>
      <w:r w:rsidR="00D977AA">
        <w:rPr>
          <w:rFonts w:eastAsia="Copperplate Gothic Bold"/>
        </w:rPr>
        <w:t xml:space="preserve"> </w:t>
      </w:r>
      <w:r w:rsidR="00EC0F42">
        <w:rPr>
          <w:rFonts w:eastAsia="Copperplate Gothic Bold"/>
        </w:rPr>
        <w:t>Encouragement</w:t>
      </w:r>
      <w:bookmarkEnd w:id="8"/>
      <w:r w:rsidR="00D977AA">
        <w:rPr>
          <w:rFonts w:eastAsia="Copperplate Gothic Bold"/>
        </w:rPr>
        <w:t xml:space="preserve"> and Growth</w:t>
      </w:r>
    </w:p>
    <w:p w14:paraId="460F0468" w14:textId="1229CA06" w:rsidR="00DA6198" w:rsidRDefault="001C5507">
      <w:pPr>
        <w:pStyle w:val="Heading2"/>
        <w:rPr>
          <w:rFonts w:eastAsia="Times New Roman"/>
        </w:rPr>
      </w:pPr>
      <w:bookmarkStart w:id="9" w:name="_Toc33943380"/>
      <w:r>
        <w:t>1 Thessalonians</w:t>
      </w:r>
      <w:r w:rsidR="007458EA">
        <w:rPr>
          <w:rFonts w:eastAsia="Times New Roman"/>
        </w:rPr>
        <w:t xml:space="preserve"> </w:t>
      </w:r>
      <w:r w:rsidR="007F5F79">
        <w:rPr>
          <w:rFonts w:eastAsia="Times New Roman"/>
        </w:rPr>
        <w:t>2:17</w:t>
      </w:r>
      <w:r w:rsidR="007458EA">
        <w:rPr>
          <w:rFonts w:eastAsia="Times New Roman"/>
        </w:rPr>
        <w:t>-</w:t>
      </w:r>
      <w:bookmarkEnd w:id="9"/>
      <w:r w:rsidR="004225C4">
        <w:rPr>
          <w:rFonts w:eastAsia="Times New Roman"/>
        </w:rPr>
        <w:t>4:18</w:t>
      </w:r>
    </w:p>
    <w:p w14:paraId="4928E26C" w14:textId="31662309" w:rsidR="00DA6198" w:rsidRDefault="00DA6198">
      <w:pPr>
        <w:pStyle w:val="Heading3"/>
        <w:rPr>
          <w:rFonts w:eastAsia="Times New Roman"/>
        </w:rPr>
      </w:pPr>
      <w:bookmarkStart w:id="10" w:name="_Toc33943381"/>
      <w:r>
        <w:rPr>
          <w:rFonts w:eastAsia="Times New Roman"/>
        </w:rPr>
        <w:t>Summary</w:t>
      </w:r>
      <w:bookmarkEnd w:id="10"/>
      <w:r w:rsidR="00B54C03">
        <w:rPr>
          <w:rFonts w:eastAsia="Times New Roman"/>
        </w:rPr>
        <w:t xml:space="preserve"> (2:17-3:13)</w:t>
      </w:r>
    </w:p>
    <w:p w14:paraId="40831E81" w14:textId="77777777" w:rsidR="00DA6198" w:rsidRDefault="00ED52FC">
      <w:pPr>
        <w:pStyle w:val="BodyText"/>
        <w:rPr>
          <w:rFonts w:eastAsia="Times New Roman"/>
        </w:rPr>
      </w:pPr>
      <w:r>
        <w:rPr>
          <w:rFonts w:eastAsia="Times New Roman"/>
        </w:rPr>
        <w:t>Paul’s, Timothy’s, and Silas’ great spiritual affection for the Thessalonians is most evident in this third and final chapter of the epistle’s first half.  Although Paul’s company’s love for the Thessalonians can be seen in the preceding chapters, the</w:t>
      </w:r>
      <w:r w:rsidR="00BE15A3">
        <w:rPr>
          <w:rFonts w:eastAsia="Times New Roman"/>
        </w:rPr>
        <w:t xml:space="preserve">ir </w:t>
      </w:r>
      <w:r w:rsidR="00FC0921">
        <w:rPr>
          <w:rFonts w:eastAsia="Times New Roman"/>
        </w:rPr>
        <w:t xml:space="preserve">intertwined </w:t>
      </w:r>
      <w:r>
        <w:rPr>
          <w:rFonts w:eastAsia="Times New Roman"/>
        </w:rPr>
        <w:t xml:space="preserve">relationship is clearly visible here.  Paul’s concern for their spiritual well-being prompts Timothy’s encouraging visit to the Thessalonians, which results in a good report to Paul, which increases his joy, thanksgiving, and prayers for them, which only serves to strengthen the Thessalonians.  </w:t>
      </w:r>
      <w:r w:rsidR="00BE15A3">
        <w:rPr>
          <w:rFonts w:eastAsia="Times New Roman"/>
        </w:rPr>
        <w:t>This example demonstrates</w:t>
      </w:r>
      <w:r>
        <w:rPr>
          <w:rFonts w:eastAsia="Times New Roman"/>
        </w:rPr>
        <w:t xml:space="preserve"> brethren’s </w:t>
      </w:r>
      <w:r w:rsidR="00960B5B">
        <w:rPr>
          <w:rFonts w:eastAsia="Times New Roman"/>
        </w:rPr>
        <w:t xml:space="preserve">great </w:t>
      </w:r>
      <w:r>
        <w:rPr>
          <w:rFonts w:eastAsia="Times New Roman"/>
        </w:rPr>
        <w:t>opportunity to mutually encourage and uplift each other.</w:t>
      </w:r>
    </w:p>
    <w:p w14:paraId="01360978" w14:textId="77777777" w:rsidR="00DA6198" w:rsidRDefault="00BE15A3">
      <w:pPr>
        <w:pStyle w:val="Heading3"/>
        <w:rPr>
          <w:rFonts w:eastAsia="Times New Roman"/>
        </w:rPr>
      </w:pPr>
      <w:r>
        <w:rPr>
          <w:rFonts w:eastAsia="Times New Roman"/>
        </w:rPr>
        <w:br/>
      </w:r>
      <w:bookmarkStart w:id="11" w:name="_Toc33943382"/>
      <w:r w:rsidR="00DA6198">
        <w:rPr>
          <w:rFonts w:eastAsia="Times New Roman"/>
        </w:rPr>
        <w:t xml:space="preserve">Bible Reading </w:t>
      </w:r>
      <w:r>
        <w:rPr>
          <w:rFonts w:eastAsia="Times New Roman"/>
        </w:rPr>
        <w:t>w</w:t>
      </w:r>
      <w:r w:rsidR="00DA6198">
        <w:rPr>
          <w:rFonts w:eastAsia="Times New Roman"/>
        </w:rPr>
        <w:t>ith Questions</w:t>
      </w:r>
      <w:bookmarkEnd w:id="11"/>
    </w:p>
    <w:p w14:paraId="1115E277" w14:textId="195F3B3A" w:rsidR="00DA6198" w:rsidRDefault="008A52D2">
      <w:pPr>
        <w:pStyle w:val="Heading4"/>
        <w:rPr>
          <w:rFonts w:eastAsia="Times New Roman"/>
        </w:rPr>
      </w:pPr>
      <w:r>
        <w:rPr>
          <w:rFonts w:eastAsia="Times New Roman"/>
        </w:rPr>
        <w:t>Timothy’s Message from Paul</w:t>
      </w:r>
      <w:r w:rsidR="00DA6198">
        <w:rPr>
          <w:rFonts w:eastAsia="Times New Roman"/>
        </w:rPr>
        <w:t xml:space="preserve"> – </w:t>
      </w:r>
      <w:r w:rsidR="001C5507">
        <w:rPr>
          <w:rFonts w:eastAsia="Times New Roman"/>
        </w:rPr>
        <w:t>1 Thessalonians</w:t>
      </w:r>
      <w:r>
        <w:rPr>
          <w:rFonts w:eastAsia="Times New Roman"/>
        </w:rPr>
        <w:t xml:space="preserve"> </w:t>
      </w:r>
      <w:r w:rsidR="00045CC7">
        <w:rPr>
          <w:rFonts w:eastAsia="Times New Roman"/>
        </w:rPr>
        <w:t>2:</w:t>
      </w:r>
      <w:r w:rsidR="0023710D">
        <w:rPr>
          <w:rFonts w:eastAsia="Times New Roman"/>
        </w:rPr>
        <w:t>17</w:t>
      </w:r>
      <w:r w:rsidR="00045CC7">
        <w:rPr>
          <w:rFonts w:eastAsia="Times New Roman"/>
        </w:rPr>
        <w:t>-</w:t>
      </w:r>
      <w:r>
        <w:rPr>
          <w:rFonts w:eastAsia="Times New Roman"/>
        </w:rPr>
        <w:t>3:5</w:t>
      </w:r>
    </w:p>
    <w:p w14:paraId="28A142D5" w14:textId="002CE1D9" w:rsidR="00045CC7" w:rsidRPr="00045CC7" w:rsidRDefault="00045CC7" w:rsidP="00045CC7">
      <w:pPr>
        <w:pStyle w:val="BodyText"/>
        <w:numPr>
          <w:ilvl w:val="0"/>
          <w:numId w:val="7"/>
        </w:numPr>
        <w:rPr>
          <w:rFonts w:eastAsia="Times New Roman"/>
        </w:rPr>
      </w:pPr>
      <w:r w:rsidRPr="00045CC7">
        <w:rPr>
          <w:rFonts w:eastAsia="Times New Roman"/>
        </w:rPr>
        <w:t>Why was Paul unable to personally visit the Thessalonians according to his desire?  Explain.</w:t>
      </w:r>
      <w:r>
        <w:rPr>
          <w:rFonts w:eastAsia="Times New Roman"/>
        </w:rPr>
        <w:br/>
      </w:r>
      <w:r>
        <w:rPr>
          <w:rFonts w:eastAsia="Times New Roman"/>
        </w:rPr>
        <w:br/>
      </w:r>
      <w:r>
        <w:rPr>
          <w:rFonts w:eastAsia="Times New Roman"/>
        </w:rPr>
        <w:br/>
      </w:r>
      <w:r w:rsidR="00997A26">
        <w:rPr>
          <w:rFonts w:eastAsia="Times New Roman"/>
        </w:rPr>
        <w:br/>
      </w:r>
    </w:p>
    <w:p w14:paraId="4D8DA957" w14:textId="54E0E2A6" w:rsidR="00045CC7" w:rsidRPr="00045CC7" w:rsidRDefault="00045CC7" w:rsidP="00045CC7">
      <w:pPr>
        <w:pStyle w:val="BodyText"/>
        <w:numPr>
          <w:ilvl w:val="0"/>
          <w:numId w:val="7"/>
        </w:numPr>
        <w:rPr>
          <w:rFonts w:eastAsia="Times New Roman"/>
        </w:rPr>
      </w:pPr>
      <w:r w:rsidRPr="00045CC7">
        <w:rPr>
          <w:rFonts w:eastAsia="Times New Roman"/>
        </w:rPr>
        <w:t>How were the Thessalonians Paul’s hope, joy, glory, and crown of rejoicing?  How does this reflect upon our own priorities?</w:t>
      </w:r>
      <w:r>
        <w:rPr>
          <w:rFonts w:eastAsia="Times New Roman"/>
        </w:rPr>
        <w:br/>
      </w:r>
      <w:r w:rsidR="00997A26">
        <w:rPr>
          <w:rFonts w:eastAsia="Times New Roman"/>
        </w:rPr>
        <w:br/>
      </w:r>
      <w:r>
        <w:rPr>
          <w:rFonts w:eastAsia="Times New Roman"/>
        </w:rPr>
        <w:br/>
      </w:r>
      <w:r>
        <w:rPr>
          <w:rFonts w:eastAsia="Times New Roman"/>
        </w:rPr>
        <w:br/>
      </w:r>
    </w:p>
    <w:p w14:paraId="4FCAAC73" w14:textId="5263E993" w:rsidR="008A52D2" w:rsidRPr="00536714" w:rsidRDefault="008A52D2" w:rsidP="008A52D2">
      <w:pPr>
        <w:pStyle w:val="BodyText"/>
        <w:numPr>
          <w:ilvl w:val="0"/>
          <w:numId w:val="7"/>
        </w:numPr>
        <w:rPr>
          <w:rFonts w:eastAsia="Times New Roman"/>
        </w:rPr>
      </w:pPr>
      <w:r w:rsidRPr="00536714">
        <w:rPr>
          <w:rFonts w:eastAsia="Times New Roman"/>
        </w:rPr>
        <w:t xml:space="preserve">How could the Thessalonians </w:t>
      </w:r>
      <w:r w:rsidR="00536714" w:rsidRPr="00536714">
        <w:rPr>
          <w:rFonts w:eastAsia="Times New Roman"/>
        </w:rPr>
        <w:t>avoid being</w:t>
      </w:r>
      <w:r w:rsidRPr="00536714">
        <w:rPr>
          <w:rFonts w:eastAsia="Times New Roman"/>
        </w:rPr>
        <w:t xml:space="preserve"> “shaken”?</w:t>
      </w:r>
      <w:r w:rsidR="00536714">
        <w:rPr>
          <w:rFonts w:eastAsia="Times New Roman"/>
        </w:rPr>
        <w:br/>
      </w:r>
      <w:r w:rsidR="00FC0921" w:rsidRPr="00536714">
        <w:rPr>
          <w:rFonts w:eastAsia="Times New Roman"/>
        </w:rPr>
        <w:br/>
      </w:r>
      <w:r w:rsidR="00997A26">
        <w:rPr>
          <w:rFonts w:eastAsia="Times New Roman"/>
        </w:rPr>
        <w:br/>
      </w:r>
      <w:r w:rsidRPr="00536714">
        <w:rPr>
          <w:rFonts w:eastAsia="Times New Roman"/>
        </w:rPr>
        <w:br/>
      </w:r>
    </w:p>
    <w:p w14:paraId="2D4699E6" w14:textId="103BE6AC" w:rsidR="008A52D2" w:rsidRDefault="008A52D2" w:rsidP="008A52D2">
      <w:pPr>
        <w:pStyle w:val="Heading4"/>
        <w:rPr>
          <w:rFonts w:eastAsia="Times New Roman"/>
        </w:rPr>
      </w:pPr>
      <w:r>
        <w:rPr>
          <w:rFonts w:eastAsia="Times New Roman"/>
        </w:rPr>
        <w:t xml:space="preserve">Timothy’s Report to Paul – </w:t>
      </w:r>
      <w:r w:rsidR="001C5507">
        <w:rPr>
          <w:rFonts w:eastAsia="Times New Roman"/>
        </w:rPr>
        <w:t>1 Thessalonians</w:t>
      </w:r>
      <w:r>
        <w:rPr>
          <w:rFonts w:eastAsia="Times New Roman"/>
        </w:rPr>
        <w:t xml:space="preserve"> 3:</w:t>
      </w:r>
      <w:r w:rsidR="00AF33F4">
        <w:rPr>
          <w:rFonts w:eastAsia="Times New Roman"/>
        </w:rPr>
        <w:t>6</w:t>
      </w:r>
      <w:r>
        <w:rPr>
          <w:rFonts w:eastAsia="Times New Roman"/>
        </w:rPr>
        <w:t>-8</w:t>
      </w:r>
    </w:p>
    <w:p w14:paraId="3CD8ED26" w14:textId="230855A1" w:rsidR="008A52D2" w:rsidRDefault="008A52D2" w:rsidP="008A52D2">
      <w:pPr>
        <w:pStyle w:val="BodyText"/>
        <w:numPr>
          <w:ilvl w:val="0"/>
          <w:numId w:val="7"/>
        </w:numPr>
        <w:rPr>
          <w:rFonts w:eastAsia="Times New Roman"/>
        </w:rPr>
      </w:pPr>
      <w:r>
        <w:rPr>
          <w:rFonts w:eastAsia="Times New Roman"/>
        </w:rPr>
        <w:t>How would Paul’s life be dependent upon the Thessalonians’ steadfastness?  (Explain verse 8.)</w:t>
      </w:r>
      <w:r>
        <w:rPr>
          <w:rFonts w:eastAsia="Times New Roman"/>
        </w:rPr>
        <w:br/>
      </w:r>
      <w:r w:rsidR="00FC0921">
        <w:rPr>
          <w:rFonts w:eastAsia="Times New Roman"/>
        </w:rPr>
        <w:br/>
      </w:r>
      <w:r w:rsidR="00971BC9">
        <w:rPr>
          <w:rFonts w:eastAsia="Times New Roman"/>
        </w:rPr>
        <w:br/>
      </w:r>
      <w:r w:rsidR="00997A26">
        <w:rPr>
          <w:rFonts w:eastAsia="Times New Roman"/>
        </w:rPr>
        <w:br/>
      </w:r>
      <w:r>
        <w:rPr>
          <w:rFonts w:eastAsia="Times New Roman"/>
        </w:rPr>
        <w:br/>
      </w:r>
    </w:p>
    <w:p w14:paraId="690E90DC" w14:textId="3FFCF9C8" w:rsidR="00DA6198" w:rsidRDefault="008A52D2">
      <w:pPr>
        <w:pStyle w:val="Heading4"/>
        <w:numPr>
          <w:ilvl w:val="0"/>
          <w:numId w:val="1"/>
        </w:numPr>
        <w:rPr>
          <w:rFonts w:eastAsia="Times New Roman"/>
        </w:rPr>
      </w:pPr>
      <w:r>
        <w:rPr>
          <w:rFonts w:eastAsia="Times New Roman"/>
        </w:rPr>
        <w:t>Paul’s Prayer for the Thessalonians</w:t>
      </w:r>
      <w:r w:rsidR="00DA6198">
        <w:rPr>
          <w:rFonts w:eastAsia="Times New Roman"/>
        </w:rPr>
        <w:t xml:space="preserve"> – </w:t>
      </w:r>
      <w:r w:rsidR="001C5507">
        <w:rPr>
          <w:rFonts w:eastAsia="Times New Roman"/>
        </w:rPr>
        <w:t>1 Thessalonians</w:t>
      </w:r>
      <w:r w:rsidR="00DA6198">
        <w:rPr>
          <w:rFonts w:eastAsia="Times New Roman"/>
        </w:rPr>
        <w:t xml:space="preserve"> 3:</w:t>
      </w:r>
      <w:r w:rsidR="00ED52FC">
        <w:rPr>
          <w:rFonts w:eastAsia="Times New Roman"/>
        </w:rPr>
        <w:t>9</w:t>
      </w:r>
      <w:r w:rsidR="00DA6198">
        <w:rPr>
          <w:rFonts w:eastAsia="Times New Roman"/>
        </w:rPr>
        <w:t>-1</w:t>
      </w:r>
      <w:r w:rsidR="00ED52FC">
        <w:rPr>
          <w:rFonts w:eastAsia="Times New Roman"/>
        </w:rPr>
        <w:t>3</w:t>
      </w:r>
    </w:p>
    <w:p w14:paraId="5D63A55E" w14:textId="0FB7A9B4" w:rsidR="00ED52FC" w:rsidRPr="00ED52FC" w:rsidRDefault="00ED52FC" w:rsidP="007458EA">
      <w:pPr>
        <w:pStyle w:val="BodyText"/>
        <w:numPr>
          <w:ilvl w:val="0"/>
          <w:numId w:val="7"/>
        </w:numPr>
      </w:pPr>
      <w:r>
        <w:rPr>
          <w:rFonts w:eastAsia="Times New Roman"/>
        </w:rPr>
        <w:t xml:space="preserve">What </w:t>
      </w:r>
      <w:r w:rsidR="00A23751">
        <w:rPr>
          <w:rFonts w:eastAsia="Times New Roman"/>
        </w:rPr>
        <w:t>three</w:t>
      </w:r>
      <w:r>
        <w:rPr>
          <w:rFonts w:eastAsia="Times New Roman"/>
        </w:rPr>
        <w:t xml:space="preserve"> things did Paul wish or pray for the Thessalonians, and how are they related?</w:t>
      </w:r>
      <w:r>
        <w:rPr>
          <w:rFonts w:eastAsia="Times New Roman"/>
        </w:rPr>
        <w:br/>
      </w:r>
    </w:p>
    <w:p w14:paraId="6A6D4D52" w14:textId="77777777" w:rsidR="00997A26" w:rsidRDefault="00997A26">
      <w:pPr>
        <w:widowControl/>
        <w:suppressAutoHyphens w:val="0"/>
        <w:rPr>
          <w:rFonts w:eastAsia="Times New Roman"/>
          <w:b/>
          <w:bCs/>
        </w:rPr>
      </w:pPr>
      <w:bookmarkStart w:id="12" w:name="_Toc33943385"/>
      <w:r>
        <w:rPr>
          <w:rFonts w:eastAsia="Times New Roman"/>
        </w:rPr>
        <w:br w:type="page"/>
      </w:r>
    </w:p>
    <w:p w14:paraId="5E356DE3" w14:textId="6F42A2D2" w:rsidR="00DA6198" w:rsidRDefault="00DA6198">
      <w:pPr>
        <w:pStyle w:val="Heading3"/>
        <w:rPr>
          <w:rFonts w:eastAsia="Times New Roman"/>
        </w:rPr>
      </w:pPr>
      <w:r>
        <w:rPr>
          <w:rFonts w:eastAsia="Times New Roman"/>
        </w:rPr>
        <w:lastRenderedPageBreak/>
        <w:t>Summary</w:t>
      </w:r>
      <w:bookmarkEnd w:id="12"/>
      <w:r w:rsidR="00F232E3">
        <w:rPr>
          <w:rFonts w:eastAsia="Times New Roman"/>
        </w:rPr>
        <w:t xml:space="preserve"> (4:1-18)</w:t>
      </w:r>
    </w:p>
    <w:p w14:paraId="42C587B7" w14:textId="52BD727A" w:rsidR="00DA6198" w:rsidRDefault="004F276E">
      <w:pPr>
        <w:pStyle w:val="BodyText"/>
        <w:rPr>
          <w:rFonts w:eastAsia="Times New Roman"/>
        </w:rPr>
      </w:pPr>
      <w:r>
        <w:rPr>
          <w:rFonts w:eastAsia="Times New Roman"/>
        </w:rPr>
        <w:t>This fourth chapter begins the second half of the book, which explains more about the resurrection and the Lord’s return</w:t>
      </w:r>
      <w:r w:rsidR="00063E38">
        <w:rPr>
          <w:rFonts w:eastAsia="Times New Roman"/>
        </w:rPr>
        <w:t xml:space="preserve"> </w:t>
      </w:r>
      <w:r>
        <w:rPr>
          <w:rFonts w:eastAsia="Times New Roman"/>
        </w:rPr>
        <w:t xml:space="preserve">provides gentle encouragement to continue growing in </w:t>
      </w:r>
      <w:r w:rsidR="00C727EF">
        <w:rPr>
          <w:rFonts w:eastAsia="Times New Roman"/>
        </w:rPr>
        <w:t>obedience to</w:t>
      </w:r>
      <w:r>
        <w:rPr>
          <w:rFonts w:eastAsia="Times New Roman"/>
        </w:rPr>
        <w:t xml:space="preserve"> God’s commands.  The first admonition is for sexual purity and holiness.  The second command is to work diligently and </w:t>
      </w:r>
      <w:r w:rsidR="00D83053">
        <w:rPr>
          <w:rFonts w:eastAsia="Times New Roman"/>
        </w:rPr>
        <w:t xml:space="preserve">to </w:t>
      </w:r>
      <w:r>
        <w:rPr>
          <w:rFonts w:eastAsia="Times New Roman"/>
        </w:rPr>
        <w:t xml:space="preserve">continue abounding in love toward each other, saints beyond Thessalonica, and even  outsiders.  The third topic explains what will happen to the dead in Christ.  They will rise and ascend first at the Lord’s visible return, and then the living will ascend to be together with Jesus forever.  This hope – eternal life with Jesus beyond death – would have brought great comfort and peace to the Christians of the first century, as it continues to comfort </w:t>
      </w:r>
      <w:r w:rsidR="008345DC">
        <w:rPr>
          <w:rFonts w:eastAsia="Times New Roman"/>
        </w:rPr>
        <w:t xml:space="preserve">saints </w:t>
      </w:r>
      <w:r>
        <w:rPr>
          <w:rFonts w:eastAsia="Times New Roman"/>
        </w:rPr>
        <w:t>even today.</w:t>
      </w:r>
    </w:p>
    <w:p w14:paraId="2EF440B0" w14:textId="77777777" w:rsidR="00DA6198" w:rsidRDefault="00FC0921">
      <w:pPr>
        <w:pStyle w:val="Heading3"/>
        <w:rPr>
          <w:rFonts w:eastAsia="Times New Roman"/>
        </w:rPr>
      </w:pPr>
      <w:r>
        <w:rPr>
          <w:rFonts w:eastAsia="Times New Roman"/>
        </w:rPr>
        <w:br/>
      </w:r>
      <w:bookmarkStart w:id="13" w:name="_Toc33943386"/>
      <w:r w:rsidR="00DA6198">
        <w:rPr>
          <w:rFonts w:eastAsia="Times New Roman"/>
        </w:rPr>
        <w:t xml:space="preserve">Bible Reading </w:t>
      </w:r>
      <w:r>
        <w:rPr>
          <w:rFonts w:eastAsia="Times New Roman"/>
        </w:rPr>
        <w:t>w</w:t>
      </w:r>
      <w:r w:rsidR="00DA6198">
        <w:rPr>
          <w:rFonts w:eastAsia="Times New Roman"/>
        </w:rPr>
        <w:t>ith Questions</w:t>
      </w:r>
      <w:bookmarkEnd w:id="13"/>
    </w:p>
    <w:p w14:paraId="6B62652B" w14:textId="0E454AA3" w:rsidR="00DA6198" w:rsidRDefault="00504BB6">
      <w:pPr>
        <w:pStyle w:val="Heading4"/>
        <w:rPr>
          <w:rFonts w:eastAsia="Times New Roman"/>
        </w:rPr>
      </w:pPr>
      <w:r>
        <w:rPr>
          <w:rFonts w:eastAsia="Times New Roman"/>
        </w:rPr>
        <w:t xml:space="preserve">Abstain </w:t>
      </w:r>
      <w:r w:rsidR="00A23751">
        <w:rPr>
          <w:rFonts w:eastAsia="Times New Roman"/>
        </w:rPr>
        <w:t>f</w:t>
      </w:r>
      <w:r>
        <w:rPr>
          <w:rFonts w:eastAsia="Times New Roman"/>
        </w:rPr>
        <w:t>rom Sexual Immorality</w:t>
      </w:r>
      <w:r w:rsidR="00DA6198">
        <w:rPr>
          <w:rFonts w:eastAsia="Times New Roman"/>
        </w:rPr>
        <w:t xml:space="preserve"> – </w:t>
      </w:r>
      <w:r w:rsidR="001C5507">
        <w:rPr>
          <w:rFonts w:eastAsia="Times New Roman"/>
        </w:rPr>
        <w:t>1 Thessalonians</w:t>
      </w:r>
      <w:r w:rsidR="007E2D0A">
        <w:rPr>
          <w:rFonts w:eastAsia="Times New Roman"/>
        </w:rPr>
        <w:t xml:space="preserve"> 4:1-</w:t>
      </w:r>
      <w:proofErr w:type="gramStart"/>
      <w:r w:rsidR="007E2D0A">
        <w:rPr>
          <w:rFonts w:eastAsia="Times New Roman"/>
        </w:rPr>
        <w:t>8</w:t>
      </w:r>
      <w:proofErr w:type="gramEnd"/>
    </w:p>
    <w:p w14:paraId="00CE920D" w14:textId="77777777" w:rsidR="00150309" w:rsidRPr="00150309" w:rsidRDefault="00150309">
      <w:pPr>
        <w:pStyle w:val="ListParagraph"/>
        <w:numPr>
          <w:ilvl w:val="0"/>
          <w:numId w:val="9"/>
        </w:numPr>
        <w:spacing w:after="120"/>
        <w:contextualSpacing w:val="0"/>
        <w:rPr>
          <w:rFonts w:eastAsia="Times New Roman" w:cs="Times New Roman"/>
          <w:vanish/>
          <w:szCs w:val="24"/>
        </w:rPr>
      </w:pPr>
    </w:p>
    <w:p w14:paraId="30108EAA" w14:textId="77777777" w:rsidR="00150309" w:rsidRPr="00150309" w:rsidRDefault="00150309">
      <w:pPr>
        <w:pStyle w:val="ListParagraph"/>
        <w:numPr>
          <w:ilvl w:val="0"/>
          <w:numId w:val="9"/>
        </w:numPr>
        <w:spacing w:after="120"/>
        <w:contextualSpacing w:val="0"/>
        <w:rPr>
          <w:rFonts w:eastAsia="Times New Roman" w:cs="Times New Roman"/>
          <w:vanish/>
          <w:szCs w:val="24"/>
        </w:rPr>
      </w:pPr>
    </w:p>
    <w:p w14:paraId="0EB4C5A7" w14:textId="77777777" w:rsidR="00150309" w:rsidRPr="00150309" w:rsidRDefault="00150309">
      <w:pPr>
        <w:pStyle w:val="ListParagraph"/>
        <w:numPr>
          <w:ilvl w:val="0"/>
          <w:numId w:val="9"/>
        </w:numPr>
        <w:spacing w:after="120"/>
        <w:contextualSpacing w:val="0"/>
        <w:rPr>
          <w:rFonts w:eastAsia="Times New Roman" w:cs="Times New Roman"/>
          <w:vanish/>
          <w:szCs w:val="24"/>
        </w:rPr>
      </w:pPr>
    </w:p>
    <w:p w14:paraId="0D653052" w14:textId="77777777" w:rsidR="00150309" w:rsidRPr="00150309" w:rsidRDefault="00150309">
      <w:pPr>
        <w:pStyle w:val="ListParagraph"/>
        <w:numPr>
          <w:ilvl w:val="0"/>
          <w:numId w:val="9"/>
        </w:numPr>
        <w:spacing w:after="120"/>
        <w:contextualSpacing w:val="0"/>
        <w:rPr>
          <w:rFonts w:eastAsia="Times New Roman" w:cs="Times New Roman"/>
          <w:vanish/>
          <w:szCs w:val="24"/>
        </w:rPr>
      </w:pPr>
    </w:p>
    <w:p w14:paraId="317BFCCC" w14:textId="77777777" w:rsidR="00150309" w:rsidRPr="00150309" w:rsidRDefault="00150309">
      <w:pPr>
        <w:pStyle w:val="ListParagraph"/>
        <w:numPr>
          <w:ilvl w:val="0"/>
          <w:numId w:val="9"/>
        </w:numPr>
        <w:spacing w:after="120"/>
        <w:contextualSpacing w:val="0"/>
        <w:rPr>
          <w:rFonts w:eastAsia="Times New Roman" w:cs="Times New Roman"/>
          <w:vanish/>
          <w:szCs w:val="24"/>
        </w:rPr>
      </w:pPr>
    </w:p>
    <w:p w14:paraId="22E35544" w14:textId="7DFB6C70" w:rsidR="00BA1C7F" w:rsidRDefault="00BA1C7F">
      <w:pPr>
        <w:pStyle w:val="BodyText"/>
        <w:numPr>
          <w:ilvl w:val="0"/>
          <w:numId w:val="9"/>
        </w:numPr>
        <w:rPr>
          <w:rFonts w:eastAsia="Times New Roman"/>
        </w:rPr>
      </w:pPr>
      <w:r>
        <w:rPr>
          <w:rFonts w:eastAsia="Times New Roman"/>
        </w:rPr>
        <w:t>What is the first basic command that Paul brings to their remembrance?</w:t>
      </w:r>
      <w:r w:rsidR="00427CF8">
        <w:rPr>
          <w:rFonts w:eastAsia="Times New Roman"/>
        </w:rPr>
        <w:t xml:space="preserve">  How would they </w:t>
      </w:r>
      <w:r w:rsidR="00427CF8">
        <w:rPr>
          <w:rFonts w:eastAsia="Times New Roman"/>
          <w:i/>
        </w:rPr>
        <w:t>“abound more and more”</w:t>
      </w:r>
      <w:r w:rsidR="00427CF8">
        <w:rPr>
          <w:rFonts w:eastAsia="Times New Roman"/>
        </w:rPr>
        <w:t xml:space="preserve"> in keeping this command?</w:t>
      </w:r>
      <w:r>
        <w:rPr>
          <w:rFonts w:eastAsia="Times New Roman"/>
        </w:rPr>
        <w:br/>
      </w:r>
      <w:r w:rsidR="00A23751">
        <w:rPr>
          <w:rFonts w:eastAsia="Times New Roman"/>
        </w:rPr>
        <w:br/>
      </w:r>
      <w:r>
        <w:rPr>
          <w:rFonts w:eastAsia="Times New Roman"/>
        </w:rPr>
        <w:br/>
      </w:r>
    </w:p>
    <w:p w14:paraId="22A9472B" w14:textId="12863945" w:rsidR="00DA6198" w:rsidRPr="006B1283" w:rsidRDefault="007E2D0A" w:rsidP="006B1283">
      <w:pPr>
        <w:pStyle w:val="BodyText"/>
        <w:numPr>
          <w:ilvl w:val="0"/>
          <w:numId w:val="9"/>
        </w:numPr>
        <w:rPr>
          <w:rFonts w:eastAsia="Times New Roman"/>
        </w:rPr>
      </w:pPr>
      <w:r>
        <w:rPr>
          <w:rFonts w:eastAsia="Times New Roman"/>
        </w:rPr>
        <w:t>What virtue should characterize the Christian’s purpose, manner of life, or mission, as identified by Paul here (verse 7)?</w:t>
      </w:r>
      <w:r>
        <w:rPr>
          <w:rFonts w:eastAsia="Times New Roman"/>
        </w:rPr>
        <w:br/>
      </w:r>
      <w:r w:rsidR="00A23751" w:rsidRPr="006B1283">
        <w:rPr>
          <w:rFonts w:eastAsia="Times New Roman"/>
        </w:rPr>
        <w:br/>
      </w:r>
      <w:r w:rsidR="00A23751" w:rsidRPr="006B1283">
        <w:rPr>
          <w:rFonts w:eastAsia="Times New Roman"/>
        </w:rPr>
        <w:br/>
      </w:r>
      <w:r w:rsidR="00DA6198" w:rsidRPr="006B1283">
        <w:rPr>
          <w:rFonts w:eastAsia="Times New Roman"/>
        </w:rPr>
        <w:br/>
      </w:r>
    </w:p>
    <w:p w14:paraId="531C0992" w14:textId="0EDCD5EA" w:rsidR="00DA6198" w:rsidRDefault="00504BB6">
      <w:pPr>
        <w:pStyle w:val="Heading4"/>
        <w:rPr>
          <w:rFonts w:eastAsia="Times New Roman"/>
        </w:rPr>
      </w:pPr>
      <w:r>
        <w:rPr>
          <w:rFonts w:eastAsia="Times New Roman"/>
        </w:rPr>
        <w:t>Diligent Work and Generous Love</w:t>
      </w:r>
      <w:r w:rsidR="00DA6198">
        <w:rPr>
          <w:rFonts w:eastAsia="Times New Roman"/>
        </w:rPr>
        <w:t xml:space="preserve"> – </w:t>
      </w:r>
      <w:r w:rsidR="001C5507">
        <w:rPr>
          <w:rFonts w:eastAsia="Times New Roman"/>
        </w:rPr>
        <w:t>1 Thessalonians</w:t>
      </w:r>
      <w:r>
        <w:rPr>
          <w:rFonts w:eastAsia="Times New Roman"/>
        </w:rPr>
        <w:t xml:space="preserve"> 4:9-12</w:t>
      </w:r>
    </w:p>
    <w:p w14:paraId="75A814C8" w14:textId="0BCF8281" w:rsidR="00427CF8" w:rsidRDefault="00427CF8">
      <w:pPr>
        <w:pStyle w:val="BodyText"/>
        <w:numPr>
          <w:ilvl w:val="0"/>
          <w:numId w:val="9"/>
        </w:numPr>
        <w:rPr>
          <w:rFonts w:eastAsia="Times New Roman"/>
        </w:rPr>
      </w:pPr>
      <w:r>
        <w:rPr>
          <w:rFonts w:eastAsia="Times New Roman"/>
        </w:rPr>
        <w:t xml:space="preserve">How were the Thessalonians </w:t>
      </w:r>
      <w:r>
        <w:rPr>
          <w:rFonts w:eastAsia="Times New Roman"/>
          <w:i/>
        </w:rPr>
        <w:t>“taught by God”</w:t>
      </w:r>
      <w:r>
        <w:rPr>
          <w:rFonts w:eastAsia="Times New Roman"/>
        </w:rPr>
        <w:t>?  Can we receive the same today?  If so, how?</w:t>
      </w:r>
      <w:r>
        <w:rPr>
          <w:rFonts w:eastAsia="Times New Roman"/>
        </w:rPr>
        <w:br/>
      </w:r>
      <w:r>
        <w:rPr>
          <w:rFonts w:eastAsia="Times New Roman"/>
        </w:rPr>
        <w:br/>
      </w:r>
      <w:r w:rsidR="006B1283">
        <w:rPr>
          <w:rFonts w:eastAsia="Times New Roman"/>
        </w:rPr>
        <w:br/>
      </w:r>
      <w:r w:rsidR="006B1283">
        <w:rPr>
          <w:rFonts w:eastAsia="Times New Roman"/>
        </w:rPr>
        <w:br/>
      </w:r>
    </w:p>
    <w:p w14:paraId="3B41F91B" w14:textId="06F8A994" w:rsidR="00504BB6" w:rsidRDefault="006A72FA" w:rsidP="003B5CC3">
      <w:pPr>
        <w:pStyle w:val="BodyText"/>
        <w:numPr>
          <w:ilvl w:val="0"/>
          <w:numId w:val="9"/>
        </w:numPr>
        <w:rPr>
          <w:rFonts w:eastAsia="Times New Roman"/>
        </w:rPr>
      </w:pPr>
      <w:r>
        <w:rPr>
          <w:rFonts w:eastAsia="Times New Roman"/>
        </w:rPr>
        <w:t xml:space="preserve">How might the </w:t>
      </w:r>
      <w:r w:rsidR="00E9746B">
        <w:rPr>
          <w:rFonts w:eastAsia="Times New Roman"/>
        </w:rPr>
        <w:t>Thessalonians</w:t>
      </w:r>
      <w:r>
        <w:rPr>
          <w:rFonts w:eastAsia="Times New Roman"/>
        </w:rPr>
        <w:t xml:space="preserve"> have demonstrated love </w:t>
      </w:r>
      <w:r>
        <w:rPr>
          <w:rFonts w:eastAsia="Times New Roman"/>
          <w:i/>
        </w:rPr>
        <w:t>“toward all the brethren who are in Macedonia”</w:t>
      </w:r>
      <w:r>
        <w:rPr>
          <w:rFonts w:eastAsia="Times New Roman"/>
        </w:rPr>
        <w:t>?</w:t>
      </w:r>
      <w:r>
        <w:rPr>
          <w:rFonts w:eastAsia="Times New Roman"/>
        </w:rPr>
        <w:br/>
      </w:r>
      <w:r>
        <w:rPr>
          <w:rFonts w:eastAsia="Times New Roman"/>
        </w:rPr>
        <w:br/>
      </w:r>
      <w:r w:rsidR="00A23751">
        <w:rPr>
          <w:rFonts w:eastAsia="Times New Roman"/>
        </w:rPr>
        <w:br/>
      </w:r>
      <w:r w:rsidR="003B5CC3">
        <w:rPr>
          <w:rFonts w:eastAsia="Times New Roman"/>
        </w:rPr>
        <w:br/>
      </w:r>
    </w:p>
    <w:p w14:paraId="6CFE4B6F" w14:textId="305B8D0F" w:rsidR="00504BB6" w:rsidRDefault="0067353E" w:rsidP="00504BB6">
      <w:pPr>
        <w:pStyle w:val="Heading4"/>
        <w:rPr>
          <w:rFonts w:eastAsia="Times New Roman"/>
        </w:rPr>
      </w:pPr>
      <w:r>
        <w:rPr>
          <w:rFonts w:eastAsia="Times New Roman"/>
        </w:rPr>
        <w:t>Resurrection of the Dead in Christ</w:t>
      </w:r>
      <w:r w:rsidR="00504BB6">
        <w:rPr>
          <w:rFonts w:eastAsia="Times New Roman"/>
        </w:rPr>
        <w:t xml:space="preserve"> – </w:t>
      </w:r>
      <w:r w:rsidR="001C5507">
        <w:rPr>
          <w:rFonts w:eastAsia="Times New Roman"/>
        </w:rPr>
        <w:t>1 Thessalonians</w:t>
      </w:r>
      <w:r w:rsidR="00504BB6">
        <w:rPr>
          <w:rFonts w:eastAsia="Times New Roman"/>
        </w:rPr>
        <w:t xml:space="preserve"> 4:</w:t>
      </w:r>
      <w:r w:rsidR="00252033">
        <w:rPr>
          <w:rFonts w:eastAsia="Times New Roman"/>
        </w:rPr>
        <w:t>13-18</w:t>
      </w:r>
    </w:p>
    <w:p w14:paraId="5AB774C5" w14:textId="444CAE76" w:rsidR="004F276E" w:rsidRDefault="006507EB" w:rsidP="003B5CC3">
      <w:pPr>
        <w:pStyle w:val="BodyText"/>
        <w:numPr>
          <w:ilvl w:val="0"/>
          <w:numId w:val="9"/>
        </w:numPr>
        <w:rPr>
          <w:rFonts w:eastAsia="Times New Roman"/>
        </w:rPr>
      </w:pPr>
      <w:r>
        <w:rPr>
          <w:rFonts w:eastAsia="Times New Roman"/>
        </w:rPr>
        <w:t>Before</w:t>
      </w:r>
      <w:r w:rsidR="0013096C">
        <w:rPr>
          <w:rFonts w:eastAsia="Times New Roman"/>
        </w:rPr>
        <w:t xml:space="preserve"> Paul’s writing, what hope did the Thessalonians have for their brethren, who had died in Christ?</w:t>
      </w:r>
      <w:r w:rsidR="004F276E">
        <w:rPr>
          <w:rFonts w:eastAsia="Times New Roman"/>
        </w:rPr>
        <w:br/>
      </w:r>
      <w:r w:rsidR="004F276E">
        <w:rPr>
          <w:rFonts w:eastAsia="Times New Roman"/>
        </w:rPr>
        <w:br/>
      </w:r>
      <w:r w:rsidR="00C02252">
        <w:rPr>
          <w:rFonts w:eastAsia="Times New Roman"/>
        </w:rPr>
        <w:br/>
      </w:r>
      <w:r w:rsidR="00A23751">
        <w:rPr>
          <w:rFonts w:eastAsia="Times New Roman"/>
        </w:rPr>
        <w:br/>
      </w:r>
    </w:p>
    <w:p w14:paraId="2604A0ED" w14:textId="224A387B" w:rsidR="00DA6198" w:rsidRPr="00751D63" w:rsidRDefault="004F276E" w:rsidP="00332003">
      <w:pPr>
        <w:pStyle w:val="BodyText"/>
        <w:numPr>
          <w:ilvl w:val="0"/>
          <w:numId w:val="9"/>
        </w:numPr>
        <w:rPr>
          <w:rFonts w:eastAsia="Times New Roman"/>
        </w:rPr>
      </w:pPr>
      <w:r w:rsidRPr="00751D63">
        <w:rPr>
          <w:rFonts w:eastAsia="Times New Roman"/>
        </w:rPr>
        <w:t xml:space="preserve">Why would they need to </w:t>
      </w:r>
      <w:r w:rsidRPr="00751D63">
        <w:rPr>
          <w:rFonts w:eastAsia="Times New Roman"/>
          <w:i/>
        </w:rPr>
        <w:t>“comfort one another</w:t>
      </w:r>
      <w:r w:rsidR="00505D51" w:rsidRPr="00751D63">
        <w:rPr>
          <w:rFonts w:eastAsia="Times New Roman"/>
          <w:i/>
        </w:rPr>
        <w:t>”</w:t>
      </w:r>
      <w:r w:rsidR="00505D51" w:rsidRPr="00751D63">
        <w:rPr>
          <w:rFonts w:eastAsia="Times New Roman"/>
        </w:rPr>
        <w:t xml:space="preserve"> if</w:t>
      </w:r>
      <w:r w:rsidRPr="00751D63">
        <w:rPr>
          <w:rFonts w:eastAsia="Times New Roman"/>
        </w:rPr>
        <w:t xml:space="preserve"> they all received the same words?  Lessons?</w:t>
      </w:r>
      <w:r w:rsidR="00DA6198" w:rsidRPr="00751D63">
        <w:rPr>
          <w:rFonts w:eastAsia="Times New Roman"/>
        </w:rPr>
        <w:br/>
      </w:r>
    </w:p>
    <w:p w14:paraId="1A9E7074" w14:textId="32AEEA97" w:rsidR="00DA6198" w:rsidRDefault="00DA6198">
      <w:pPr>
        <w:pStyle w:val="Heading1"/>
        <w:pageBreakBefore/>
        <w:rPr>
          <w:rFonts w:eastAsia="Copperplate Gothic Bold"/>
        </w:rPr>
      </w:pPr>
      <w:bookmarkStart w:id="14" w:name="_Toc33943387"/>
      <w:r>
        <w:lastRenderedPageBreak/>
        <w:t>Lesson</w:t>
      </w:r>
      <w:r>
        <w:rPr>
          <w:rFonts w:eastAsia="Copperplate Gothic Bold"/>
        </w:rPr>
        <w:t xml:space="preserve"> </w:t>
      </w:r>
      <w:r w:rsidR="004225C4">
        <w:rPr>
          <w:rFonts w:eastAsia="Copperplate Gothic Bold"/>
        </w:rPr>
        <w:t>3</w:t>
      </w:r>
      <w:r>
        <w:rPr>
          <w:rFonts w:eastAsia="Copperplate Gothic Bold"/>
        </w:rPr>
        <w:t xml:space="preserve"> – </w:t>
      </w:r>
      <w:r w:rsidR="007D7A06">
        <w:rPr>
          <w:rFonts w:eastAsia="Copperplate Gothic Bold"/>
        </w:rPr>
        <w:t>Watch and Be Sober</w:t>
      </w:r>
      <w:bookmarkEnd w:id="14"/>
    </w:p>
    <w:p w14:paraId="4B4CC923" w14:textId="6D9E2590" w:rsidR="00DA6198" w:rsidRDefault="001C5507">
      <w:pPr>
        <w:pStyle w:val="Heading2"/>
        <w:rPr>
          <w:rFonts w:eastAsia="Times New Roman"/>
        </w:rPr>
      </w:pPr>
      <w:bookmarkStart w:id="15" w:name="_Toc33943388"/>
      <w:r>
        <w:t>1 Thessalonians</w:t>
      </w:r>
      <w:r w:rsidR="007458EA">
        <w:rPr>
          <w:rFonts w:eastAsia="Times New Roman"/>
        </w:rPr>
        <w:t xml:space="preserve"> 5:1-28</w:t>
      </w:r>
      <w:bookmarkEnd w:id="15"/>
    </w:p>
    <w:p w14:paraId="5BCD29FE" w14:textId="77777777" w:rsidR="00DA6198" w:rsidRDefault="00DA6198">
      <w:pPr>
        <w:pStyle w:val="Heading3"/>
        <w:rPr>
          <w:rFonts w:eastAsia="Times New Roman"/>
        </w:rPr>
      </w:pPr>
      <w:bookmarkStart w:id="16" w:name="_Toc33943389"/>
      <w:r>
        <w:rPr>
          <w:rFonts w:eastAsia="Times New Roman"/>
        </w:rPr>
        <w:t>Summary</w:t>
      </w:r>
      <w:bookmarkEnd w:id="16"/>
    </w:p>
    <w:p w14:paraId="68D0CCCA" w14:textId="77777777" w:rsidR="00DA6198" w:rsidRDefault="00F30A51">
      <w:pPr>
        <w:pStyle w:val="BodyText"/>
        <w:rPr>
          <w:rFonts w:eastAsia="Times New Roman"/>
        </w:rPr>
      </w:pPr>
      <w:r>
        <w:rPr>
          <w:rFonts w:eastAsia="Times New Roman"/>
        </w:rPr>
        <w:t xml:space="preserve">In chapter 5, Paul continues his explanation of the Lord’s return from the close of chapter 4; however, he focuses on the unexpected timing and suddenness of His coming, which will bring destruction to those who are unprepared.  Naturally, Paul’s exhortation for the Thessalonians and us is to be always prepared and spiritually vigilant.  We should be comforted by the certainty of the Lord’s return and reunion of His saints – both dead and alive, but we are to be edified unto sobriety and vigilance, because of the </w:t>
      </w:r>
      <w:r w:rsidR="00930EB1">
        <w:rPr>
          <w:rFonts w:eastAsia="Times New Roman"/>
        </w:rPr>
        <w:t>unknown</w:t>
      </w:r>
      <w:r>
        <w:rPr>
          <w:rFonts w:eastAsia="Times New Roman"/>
        </w:rPr>
        <w:t xml:space="preserve"> timing of these events.  Closing admonitions to appropriately recognize both the strong and the weak are provided.  </w:t>
      </w:r>
      <w:r w:rsidR="00975EE6">
        <w:rPr>
          <w:rFonts w:eastAsia="Times New Roman"/>
        </w:rPr>
        <w:t>Loosely grouped e</w:t>
      </w:r>
      <w:r>
        <w:rPr>
          <w:rFonts w:eastAsia="Times New Roman"/>
        </w:rPr>
        <w:t>xhortations to take advantage of God’s revelation, cling to it, and discard what is not good are also given.  The letter closes with a prayerful blessing and benediction for the Thessalonians</w:t>
      </w:r>
      <w:r w:rsidR="00930EB1">
        <w:rPr>
          <w:rFonts w:eastAsia="Times New Roman"/>
        </w:rPr>
        <w:t>’</w:t>
      </w:r>
      <w:r>
        <w:rPr>
          <w:rFonts w:eastAsia="Times New Roman"/>
        </w:rPr>
        <w:t xml:space="preserve"> complete preservation and </w:t>
      </w:r>
      <w:r w:rsidR="00930EB1">
        <w:rPr>
          <w:rFonts w:eastAsia="Times New Roman"/>
        </w:rPr>
        <w:t xml:space="preserve">some </w:t>
      </w:r>
      <w:r>
        <w:rPr>
          <w:rFonts w:eastAsia="Times New Roman"/>
        </w:rPr>
        <w:t>related instructions.</w:t>
      </w:r>
    </w:p>
    <w:p w14:paraId="2D4D4138" w14:textId="77777777" w:rsidR="00DA6198" w:rsidRDefault="00A23751">
      <w:pPr>
        <w:pStyle w:val="Heading3"/>
        <w:rPr>
          <w:rFonts w:eastAsia="Times New Roman"/>
        </w:rPr>
      </w:pPr>
      <w:bookmarkStart w:id="17" w:name="_Toc33943390"/>
      <w:r>
        <w:rPr>
          <w:rFonts w:eastAsia="Times New Roman"/>
        </w:rPr>
        <w:br/>
      </w:r>
      <w:r w:rsidR="00DA6198">
        <w:rPr>
          <w:rFonts w:eastAsia="Times New Roman"/>
        </w:rPr>
        <w:t xml:space="preserve">Bible Reading </w:t>
      </w:r>
      <w:r>
        <w:rPr>
          <w:rFonts w:eastAsia="Times New Roman"/>
        </w:rPr>
        <w:t>w</w:t>
      </w:r>
      <w:r w:rsidR="00DA6198">
        <w:rPr>
          <w:rFonts w:eastAsia="Times New Roman"/>
        </w:rPr>
        <w:t>ith Questions</w:t>
      </w:r>
      <w:bookmarkEnd w:id="17"/>
    </w:p>
    <w:p w14:paraId="07CBC109" w14:textId="5AC82684" w:rsidR="00DA6198" w:rsidRDefault="00C15E3D">
      <w:pPr>
        <w:pStyle w:val="Heading4"/>
        <w:rPr>
          <w:rFonts w:eastAsia="Times New Roman"/>
        </w:rPr>
      </w:pPr>
      <w:r>
        <w:rPr>
          <w:rFonts w:eastAsia="Times New Roman"/>
        </w:rPr>
        <w:t>Watching for the Lord’s Return</w:t>
      </w:r>
      <w:r w:rsidR="00DA6198">
        <w:rPr>
          <w:rFonts w:eastAsia="Times New Roman"/>
        </w:rPr>
        <w:t xml:space="preserve"> – </w:t>
      </w:r>
      <w:r w:rsidR="001C5507">
        <w:rPr>
          <w:rFonts w:eastAsia="Times New Roman"/>
        </w:rPr>
        <w:t>1 Thessalonians</w:t>
      </w:r>
      <w:r>
        <w:rPr>
          <w:rFonts w:eastAsia="Times New Roman"/>
        </w:rPr>
        <w:t xml:space="preserve"> 5:1-11</w:t>
      </w:r>
    </w:p>
    <w:p w14:paraId="2EB938E2" w14:textId="77777777" w:rsidR="00DA6198" w:rsidRDefault="00C8120C">
      <w:pPr>
        <w:pStyle w:val="BodyText"/>
        <w:numPr>
          <w:ilvl w:val="0"/>
          <w:numId w:val="10"/>
        </w:numPr>
        <w:rPr>
          <w:rFonts w:eastAsia="Times New Roman"/>
        </w:rPr>
      </w:pPr>
      <w:r>
        <w:rPr>
          <w:rFonts w:eastAsia="Times New Roman"/>
        </w:rPr>
        <w:t>How is the Lord’s return like a thief and a pregnant woman</w:t>
      </w:r>
      <w:r w:rsidR="00DA6198">
        <w:rPr>
          <w:rFonts w:eastAsia="Times New Roman"/>
        </w:rPr>
        <w:t>?</w:t>
      </w:r>
      <w:r w:rsidR="00DA6198">
        <w:rPr>
          <w:rFonts w:eastAsia="Times New Roman"/>
        </w:rPr>
        <w:br/>
      </w:r>
      <w:r>
        <w:rPr>
          <w:rFonts w:eastAsia="Times New Roman"/>
        </w:rPr>
        <w:br/>
      </w:r>
      <w:r w:rsidR="00930EB1">
        <w:rPr>
          <w:rFonts w:eastAsia="Times New Roman"/>
        </w:rPr>
        <w:br/>
      </w:r>
    </w:p>
    <w:p w14:paraId="12C7FBF0" w14:textId="77777777" w:rsidR="00DA6198" w:rsidRDefault="00C8120C">
      <w:pPr>
        <w:pStyle w:val="BodyText"/>
        <w:numPr>
          <w:ilvl w:val="0"/>
          <w:numId w:val="10"/>
        </w:numPr>
        <w:rPr>
          <w:rFonts w:eastAsia="Times New Roman"/>
        </w:rPr>
      </w:pPr>
      <w:r>
        <w:rPr>
          <w:rFonts w:eastAsia="Times New Roman"/>
        </w:rPr>
        <w:t xml:space="preserve">What does it mean to be a </w:t>
      </w:r>
      <w:r w:rsidRPr="007F78B5">
        <w:rPr>
          <w:rFonts w:eastAsia="Times New Roman"/>
          <w:i/>
        </w:rPr>
        <w:t>“son of light”</w:t>
      </w:r>
      <w:r>
        <w:rPr>
          <w:rFonts w:eastAsia="Times New Roman"/>
        </w:rPr>
        <w:t xml:space="preserve"> or </w:t>
      </w:r>
      <w:r w:rsidRPr="007F78B5">
        <w:rPr>
          <w:rFonts w:eastAsia="Times New Roman"/>
          <w:i/>
        </w:rPr>
        <w:t>“son of day”</w:t>
      </w:r>
      <w:r w:rsidR="00DA6198">
        <w:rPr>
          <w:rFonts w:eastAsia="Times New Roman"/>
        </w:rPr>
        <w:t>?</w:t>
      </w:r>
      <w:r>
        <w:rPr>
          <w:rFonts w:eastAsia="Times New Roman"/>
        </w:rPr>
        <w:t xml:space="preserve">  Contrast this with being </w:t>
      </w:r>
      <w:r w:rsidRPr="007F78B5">
        <w:rPr>
          <w:rFonts w:eastAsia="Times New Roman"/>
          <w:i/>
        </w:rPr>
        <w:t>a “son of night”</w:t>
      </w:r>
      <w:r>
        <w:rPr>
          <w:rFonts w:eastAsia="Times New Roman"/>
        </w:rPr>
        <w:t xml:space="preserve"> or </w:t>
      </w:r>
      <w:r w:rsidRPr="007F78B5">
        <w:rPr>
          <w:rFonts w:eastAsia="Times New Roman"/>
          <w:i/>
        </w:rPr>
        <w:t>“son of darkness”</w:t>
      </w:r>
      <w:r>
        <w:rPr>
          <w:rFonts w:eastAsia="Times New Roman"/>
        </w:rPr>
        <w:t>.</w:t>
      </w:r>
      <w:r>
        <w:rPr>
          <w:rFonts w:eastAsia="Times New Roman"/>
        </w:rPr>
        <w:br/>
      </w:r>
      <w:r w:rsidR="00930EB1">
        <w:rPr>
          <w:rFonts w:eastAsia="Times New Roman"/>
        </w:rPr>
        <w:br/>
      </w:r>
      <w:r w:rsidR="00DA6198">
        <w:rPr>
          <w:rFonts w:eastAsia="Times New Roman"/>
        </w:rPr>
        <w:br/>
      </w:r>
    </w:p>
    <w:p w14:paraId="1D18E4C1" w14:textId="77777777" w:rsidR="00C8120C" w:rsidRDefault="002B090D">
      <w:pPr>
        <w:pStyle w:val="BodyText"/>
        <w:numPr>
          <w:ilvl w:val="0"/>
          <w:numId w:val="10"/>
        </w:numPr>
        <w:rPr>
          <w:rFonts w:eastAsia="Times New Roman"/>
        </w:rPr>
      </w:pPr>
      <w:r>
        <w:rPr>
          <w:rFonts w:eastAsia="Times New Roman"/>
        </w:rPr>
        <w:t>When does the Christian take off his spiritual armor?</w:t>
      </w:r>
      <w:r>
        <w:rPr>
          <w:rFonts w:eastAsia="Times New Roman"/>
        </w:rPr>
        <w:br/>
      </w:r>
      <w:r>
        <w:rPr>
          <w:rFonts w:eastAsia="Times New Roman"/>
        </w:rPr>
        <w:br/>
      </w:r>
      <w:r w:rsidR="00930EB1">
        <w:rPr>
          <w:rFonts w:eastAsia="Times New Roman"/>
        </w:rPr>
        <w:br/>
      </w:r>
    </w:p>
    <w:p w14:paraId="18F2A9EF" w14:textId="1387B1CB" w:rsidR="00330600" w:rsidRDefault="002B090D" w:rsidP="0026375A">
      <w:pPr>
        <w:pStyle w:val="BodyText"/>
        <w:numPr>
          <w:ilvl w:val="0"/>
          <w:numId w:val="10"/>
        </w:numPr>
        <w:rPr>
          <w:rFonts w:eastAsia="Times New Roman"/>
        </w:rPr>
      </w:pPr>
      <w:r>
        <w:rPr>
          <w:rFonts w:eastAsia="Times New Roman"/>
        </w:rPr>
        <w:t xml:space="preserve">How do we </w:t>
      </w:r>
      <w:r>
        <w:rPr>
          <w:rFonts w:eastAsia="Times New Roman"/>
          <w:i/>
        </w:rPr>
        <w:t>“live together with Him”</w:t>
      </w:r>
      <w:r>
        <w:rPr>
          <w:rFonts w:eastAsia="Times New Roman"/>
        </w:rPr>
        <w:t xml:space="preserve"> with those who </w:t>
      </w:r>
      <w:r>
        <w:rPr>
          <w:rFonts w:eastAsia="Times New Roman"/>
          <w:i/>
        </w:rPr>
        <w:t>“sleep”</w:t>
      </w:r>
      <w:r>
        <w:rPr>
          <w:rFonts w:eastAsia="Times New Roman"/>
        </w:rPr>
        <w:t xml:space="preserve"> (verse 10)?</w:t>
      </w:r>
      <w:r w:rsidR="00930EB1">
        <w:rPr>
          <w:rFonts w:eastAsia="Times New Roman"/>
        </w:rPr>
        <w:br/>
      </w:r>
      <w:r w:rsidR="00930EB1">
        <w:rPr>
          <w:rFonts w:eastAsia="Times New Roman"/>
        </w:rPr>
        <w:br/>
      </w:r>
      <w:r w:rsidR="00330600">
        <w:rPr>
          <w:rFonts w:eastAsia="Times New Roman"/>
        </w:rPr>
        <w:br/>
      </w:r>
    </w:p>
    <w:p w14:paraId="306DEB19" w14:textId="3686893C" w:rsidR="00DA6198" w:rsidRDefault="00F30A51">
      <w:pPr>
        <w:pStyle w:val="Heading4"/>
        <w:rPr>
          <w:rFonts w:eastAsia="Times New Roman"/>
        </w:rPr>
      </w:pPr>
      <w:r>
        <w:rPr>
          <w:rFonts w:eastAsia="Times New Roman"/>
        </w:rPr>
        <w:t>Recognize and Pursue the Appropriate Good for All</w:t>
      </w:r>
      <w:r w:rsidR="008D06F2">
        <w:rPr>
          <w:rFonts w:eastAsia="Times New Roman"/>
        </w:rPr>
        <w:t xml:space="preserve"> –</w:t>
      </w:r>
      <w:r w:rsidR="00DA6198">
        <w:rPr>
          <w:rFonts w:eastAsia="Times New Roman"/>
        </w:rPr>
        <w:t xml:space="preserve"> </w:t>
      </w:r>
      <w:r w:rsidR="001C5507">
        <w:rPr>
          <w:rFonts w:eastAsia="Times New Roman"/>
        </w:rPr>
        <w:t>1 Thessalonians</w:t>
      </w:r>
      <w:r w:rsidR="00BC72EE">
        <w:rPr>
          <w:rFonts w:eastAsia="Times New Roman"/>
        </w:rPr>
        <w:t xml:space="preserve"> 5:12-15</w:t>
      </w:r>
    </w:p>
    <w:p w14:paraId="696B80B4" w14:textId="232A29A7" w:rsidR="008D06F2" w:rsidRPr="003B74A1" w:rsidRDefault="00DA6198" w:rsidP="00782C66">
      <w:pPr>
        <w:pStyle w:val="BodyText"/>
        <w:numPr>
          <w:ilvl w:val="0"/>
          <w:numId w:val="10"/>
        </w:numPr>
        <w:rPr>
          <w:rFonts w:eastAsia="Times New Roman"/>
        </w:rPr>
      </w:pPr>
      <w:r w:rsidRPr="003B74A1">
        <w:rPr>
          <w:rFonts w:eastAsia="Times New Roman"/>
        </w:rPr>
        <w:t xml:space="preserve">Who are </w:t>
      </w:r>
      <w:r w:rsidR="008D06F2" w:rsidRPr="003B74A1">
        <w:rPr>
          <w:rFonts w:eastAsia="Times New Roman"/>
          <w:i/>
          <w:iCs/>
        </w:rPr>
        <w:t>“those who labor among you, and are over you in the Lord and admonish you”</w:t>
      </w:r>
      <w:r w:rsidR="008D06F2" w:rsidRPr="003B74A1">
        <w:rPr>
          <w:rFonts w:eastAsia="Times New Roman"/>
          <w:iCs/>
        </w:rPr>
        <w:t>?  Could this refer to evangelists?</w:t>
      </w:r>
      <w:r w:rsidR="003B74A1">
        <w:rPr>
          <w:rFonts w:eastAsia="Times New Roman"/>
          <w:iCs/>
        </w:rPr>
        <w:br/>
      </w:r>
      <w:r w:rsidR="008D06F2" w:rsidRPr="003B74A1">
        <w:rPr>
          <w:rFonts w:eastAsia="Times New Roman"/>
        </w:rPr>
        <w:br/>
      </w:r>
      <w:r w:rsidR="00930EB1" w:rsidRPr="003B74A1">
        <w:rPr>
          <w:rFonts w:eastAsia="Times New Roman"/>
        </w:rPr>
        <w:br/>
      </w:r>
    </w:p>
    <w:p w14:paraId="5C3576F8" w14:textId="77777777" w:rsidR="00DA6198" w:rsidRDefault="008D06F2">
      <w:pPr>
        <w:pStyle w:val="BodyText"/>
        <w:numPr>
          <w:ilvl w:val="0"/>
          <w:numId w:val="10"/>
        </w:numPr>
        <w:rPr>
          <w:rFonts w:eastAsia="Times New Roman"/>
        </w:rPr>
      </w:pPr>
      <w:r>
        <w:rPr>
          <w:rFonts w:eastAsia="Times New Roman"/>
        </w:rPr>
        <w:t xml:space="preserve">How do we distinguish among the </w:t>
      </w:r>
      <w:r>
        <w:rPr>
          <w:rFonts w:eastAsia="Times New Roman"/>
          <w:i/>
        </w:rPr>
        <w:t>“unruly, … fainthearted, … weak”</w:t>
      </w:r>
      <w:r>
        <w:rPr>
          <w:rFonts w:eastAsia="Times New Roman"/>
        </w:rPr>
        <w:t>?  How do we know who fits in what category?</w:t>
      </w:r>
      <w:r w:rsidR="007911EA">
        <w:rPr>
          <w:rFonts w:eastAsia="Times New Roman"/>
        </w:rPr>
        <w:br/>
      </w:r>
      <w:r w:rsidR="00930EB1">
        <w:rPr>
          <w:rFonts w:eastAsia="Times New Roman"/>
        </w:rPr>
        <w:br/>
      </w:r>
      <w:r w:rsidR="00DA6198">
        <w:rPr>
          <w:rFonts w:eastAsia="Times New Roman"/>
        </w:rPr>
        <w:br/>
      </w:r>
    </w:p>
    <w:p w14:paraId="0A21F26C" w14:textId="32AF49D4" w:rsidR="00DA6198" w:rsidRPr="005C2BCE" w:rsidRDefault="008D06F2" w:rsidP="005C2BCE">
      <w:pPr>
        <w:pStyle w:val="BodyText"/>
        <w:numPr>
          <w:ilvl w:val="0"/>
          <w:numId w:val="10"/>
        </w:numPr>
        <w:rPr>
          <w:rFonts w:eastAsia="Times New Roman"/>
        </w:rPr>
      </w:pPr>
      <w:r>
        <w:rPr>
          <w:rFonts w:eastAsia="Times New Roman"/>
        </w:rPr>
        <w:lastRenderedPageBreak/>
        <w:t xml:space="preserve">What should be the overarching principle for </w:t>
      </w:r>
      <w:r w:rsidR="006507EB">
        <w:rPr>
          <w:rFonts w:eastAsia="Times New Roman"/>
        </w:rPr>
        <w:t>all</w:t>
      </w:r>
      <w:r>
        <w:rPr>
          <w:rFonts w:eastAsia="Times New Roman"/>
        </w:rPr>
        <w:t xml:space="preserve"> our interactions with others</w:t>
      </w:r>
      <w:r w:rsidR="00DA6198">
        <w:rPr>
          <w:rFonts w:eastAsia="Times New Roman"/>
        </w:rPr>
        <w:t>?</w:t>
      </w:r>
      <w:r>
        <w:rPr>
          <w:rFonts w:eastAsia="Times New Roman"/>
        </w:rPr>
        <w:t xml:space="preserve">  Why does revenge not comply with this principle?</w:t>
      </w:r>
      <w:r w:rsidR="00DA6198">
        <w:rPr>
          <w:rFonts w:eastAsia="Times New Roman"/>
        </w:rPr>
        <w:br/>
      </w:r>
      <w:r w:rsidR="00DA6198" w:rsidRPr="005C2BCE">
        <w:rPr>
          <w:rFonts w:eastAsia="Times New Roman"/>
        </w:rPr>
        <w:br/>
      </w:r>
      <w:r w:rsidR="00930EB1">
        <w:rPr>
          <w:rFonts w:eastAsia="Times New Roman"/>
        </w:rPr>
        <w:br/>
      </w:r>
    </w:p>
    <w:p w14:paraId="535DC30B" w14:textId="068BF002" w:rsidR="00DA6198" w:rsidRDefault="006E5399">
      <w:pPr>
        <w:pStyle w:val="Heading4"/>
        <w:numPr>
          <w:ilvl w:val="0"/>
          <w:numId w:val="1"/>
        </w:numPr>
        <w:rPr>
          <w:rFonts w:eastAsia="Times New Roman"/>
        </w:rPr>
      </w:pPr>
      <w:r>
        <w:rPr>
          <w:rFonts w:eastAsia="Times New Roman"/>
        </w:rPr>
        <w:t>Clinging to God’s Word</w:t>
      </w:r>
      <w:r w:rsidR="00DA6198">
        <w:rPr>
          <w:rFonts w:eastAsia="Times New Roman"/>
        </w:rPr>
        <w:t xml:space="preserve"> – </w:t>
      </w:r>
      <w:r w:rsidR="001C5507">
        <w:rPr>
          <w:rFonts w:eastAsia="Times New Roman"/>
        </w:rPr>
        <w:t>1 Thessalonians</w:t>
      </w:r>
      <w:r w:rsidR="00A141A6">
        <w:rPr>
          <w:rFonts w:eastAsia="Times New Roman"/>
        </w:rPr>
        <w:t xml:space="preserve"> 5:</w:t>
      </w:r>
      <w:r w:rsidR="00DA6198">
        <w:rPr>
          <w:rFonts w:eastAsia="Times New Roman"/>
        </w:rPr>
        <w:t>16</w:t>
      </w:r>
      <w:r w:rsidR="00A141A6">
        <w:rPr>
          <w:rFonts w:eastAsia="Times New Roman"/>
        </w:rPr>
        <w:t>-22</w:t>
      </w:r>
    </w:p>
    <w:p w14:paraId="0C128130" w14:textId="5F1FB0BE" w:rsidR="00180857" w:rsidRDefault="00180857">
      <w:pPr>
        <w:pStyle w:val="BodyText"/>
        <w:numPr>
          <w:ilvl w:val="0"/>
          <w:numId w:val="10"/>
        </w:numPr>
        <w:rPr>
          <w:rFonts w:eastAsia="Times New Roman"/>
        </w:rPr>
      </w:pPr>
      <w:r>
        <w:rPr>
          <w:rFonts w:eastAsia="Times New Roman"/>
        </w:rPr>
        <w:t xml:space="preserve">If joy is an emotion, something we feel, how could the Holy Spirit command them and us </w:t>
      </w:r>
      <w:r w:rsidR="00E95589">
        <w:rPr>
          <w:rFonts w:eastAsia="Times New Roman"/>
        </w:rPr>
        <w:t xml:space="preserve">through Paul </w:t>
      </w:r>
      <w:r>
        <w:rPr>
          <w:rFonts w:eastAsia="Times New Roman"/>
        </w:rPr>
        <w:t>to “rejoice always”?</w:t>
      </w:r>
      <w:r>
        <w:rPr>
          <w:rFonts w:eastAsia="Times New Roman"/>
        </w:rPr>
        <w:br/>
      </w:r>
      <w:r>
        <w:rPr>
          <w:rFonts w:eastAsia="Times New Roman"/>
        </w:rPr>
        <w:br/>
      </w:r>
      <w:r>
        <w:rPr>
          <w:rFonts w:eastAsia="Times New Roman"/>
        </w:rPr>
        <w:br/>
      </w:r>
    </w:p>
    <w:p w14:paraId="4F106479" w14:textId="31B51C7C" w:rsidR="00DA6198" w:rsidRDefault="007911EA">
      <w:pPr>
        <w:pStyle w:val="BodyText"/>
        <w:numPr>
          <w:ilvl w:val="0"/>
          <w:numId w:val="10"/>
        </w:numPr>
        <w:rPr>
          <w:rFonts w:eastAsia="Times New Roman"/>
        </w:rPr>
      </w:pPr>
      <w:r>
        <w:rPr>
          <w:rFonts w:eastAsia="Times New Roman"/>
        </w:rPr>
        <w:t xml:space="preserve">How would the Thessalonians have </w:t>
      </w:r>
      <w:r>
        <w:rPr>
          <w:rFonts w:eastAsia="Times New Roman"/>
          <w:i/>
        </w:rPr>
        <w:t>“quenched the Spirit”</w:t>
      </w:r>
      <w:r>
        <w:rPr>
          <w:rFonts w:eastAsia="Times New Roman"/>
        </w:rPr>
        <w:t xml:space="preserve"> or </w:t>
      </w:r>
      <w:r>
        <w:rPr>
          <w:rFonts w:eastAsia="Times New Roman"/>
          <w:i/>
        </w:rPr>
        <w:t>“despised prophecies”</w:t>
      </w:r>
      <w:r w:rsidR="00DA6198">
        <w:rPr>
          <w:rFonts w:eastAsia="Times New Roman"/>
        </w:rPr>
        <w:t>?</w:t>
      </w:r>
      <w:r>
        <w:rPr>
          <w:rFonts w:eastAsia="Times New Roman"/>
        </w:rPr>
        <w:t xml:space="preserve">  How would this apply to us today?</w:t>
      </w:r>
      <w:r>
        <w:rPr>
          <w:rFonts w:eastAsia="Times New Roman"/>
        </w:rPr>
        <w:br/>
      </w:r>
      <w:r w:rsidR="00DA6198">
        <w:rPr>
          <w:rFonts w:eastAsia="Times New Roman"/>
        </w:rPr>
        <w:br/>
      </w:r>
      <w:r w:rsidR="00930EB1">
        <w:rPr>
          <w:rFonts w:eastAsia="Times New Roman"/>
        </w:rPr>
        <w:br/>
      </w:r>
    </w:p>
    <w:p w14:paraId="577E00FF" w14:textId="35395862" w:rsidR="00DA6198" w:rsidRPr="00A812B8" w:rsidRDefault="007911EA" w:rsidP="000559F8">
      <w:pPr>
        <w:pStyle w:val="BodyText"/>
        <w:numPr>
          <w:ilvl w:val="0"/>
          <w:numId w:val="10"/>
        </w:numPr>
        <w:rPr>
          <w:rFonts w:eastAsia="Times New Roman"/>
        </w:rPr>
      </w:pPr>
      <w:r w:rsidRPr="00A812B8">
        <w:rPr>
          <w:rFonts w:eastAsia="Times New Roman"/>
        </w:rPr>
        <w:t>Are Christians to be simple, naïve, gullible people, who believe everyone who claims to speak for God</w:t>
      </w:r>
      <w:r w:rsidR="00DA6198" w:rsidRPr="00A812B8">
        <w:rPr>
          <w:rFonts w:eastAsia="Times New Roman"/>
        </w:rPr>
        <w:t>?</w:t>
      </w:r>
      <w:r w:rsidRPr="00A812B8">
        <w:rPr>
          <w:rFonts w:eastAsia="Times New Roman"/>
        </w:rPr>
        <w:t xml:space="preserve">  Explain.  Providing supporting Scriptures.  Is this limited to testing false </w:t>
      </w:r>
      <w:r w:rsidR="006E5399" w:rsidRPr="00A812B8">
        <w:rPr>
          <w:rFonts w:eastAsia="Times New Roman"/>
        </w:rPr>
        <w:t>prophets</w:t>
      </w:r>
      <w:r w:rsidRPr="00A812B8">
        <w:rPr>
          <w:rFonts w:eastAsia="Times New Roman"/>
        </w:rPr>
        <w:t>?</w:t>
      </w:r>
      <w:r w:rsidR="00A812B8">
        <w:rPr>
          <w:rFonts w:eastAsia="Times New Roman"/>
        </w:rPr>
        <w:br/>
      </w:r>
      <w:r w:rsidR="00DA6198" w:rsidRPr="00A812B8">
        <w:rPr>
          <w:rFonts w:eastAsia="Times New Roman"/>
        </w:rPr>
        <w:br/>
      </w:r>
      <w:r w:rsidR="00930EB1" w:rsidRPr="00A812B8">
        <w:rPr>
          <w:rFonts w:eastAsia="Times New Roman"/>
        </w:rPr>
        <w:br/>
      </w:r>
    </w:p>
    <w:p w14:paraId="17F922B0" w14:textId="5FD1B897" w:rsidR="00DA6198" w:rsidRDefault="00A37132">
      <w:pPr>
        <w:pStyle w:val="Heading4"/>
        <w:numPr>
          <w:ilvl w:val="0"/>
          <w:numId w:val="1"/>
        </w:numPr>
        <w:rPr>
          <w:rFonts w:eastAsia="Times New Roman"/>
        </w:rPr>
      </w:pPr>
      <w:r>
        <w:rPr>
          <w:rFonts w:eastAsia="Times New Roman"/>
        </w:rPr>
        <w:t>Closing Commands and Benediction</w:t>
      </w:r>
      <w:r w:rsidR="00DA6198">
        <w:rPr>
          <w:rFonts w:eastAsia="Times New Roman"/>
        </w:rPr>
        <w:t xml:space="preserve"> – </w:t>
      </w:r>
      <w:r w:rsidR="001C5507">
        <w:rPr>
          <w:rFonts w:eastAsia="Times New Roman"/>
        </w:rPr>
        <w:t>1 Thessalonians</w:t>
      </w:r>
      <w:r w:rsidR="00DA6198">
        <w:rPr>
          <w:rFonts w:eastAsia="Times New Roman"/>
        </w:rPr>
        <w:t xml:space="preserve"> 5:</w:t>
      </w:r>
      <w:r w:rsidR="008D06F2">
        <w:rPr>
          <w:rFonts w:eastAsia="Times New Roman"/>
        </w:rPr>
        <w:t>23-28</w:t>
      </w:r>
    </w:p>
    <w:p w14:paraId="50E7FF41" w14:textId="46AED1AE" w:rsidR="00D72A19" w:rsidRPr="006A492B" w:rsidRDefault="00D72A19" w:rsidP="005A745B">
      <w:pPr>
        <w:pStyle w:val="BodyText"/>
        <w:numPr>
          <w:ilvl w:val="0"/>
          <w:numId w:val="10"/>
        </w:numPr>
        <w:rPr>
          <w:rFonts w:eastAsia="Times New Roman"/>
        </w:rPr>
      </w:pPr>
      <w:r w:rsidRPr="006A492B">
        <w:rPr>
          <w:rFonts w:eastAsia="Times New Roman"/>
        </w:rPr>
        <w:t xml:space="preserve">How is God </w:t>
      </w:r>
      <w:r w:rsidRPr="006A492B">
        <w:rPr>
          <w:rFonts w:eastAsia="Times New Roman"/>
          <w:i/>
        </w:rPr>
        <w:t>“faithful”</w:t>
      </w:r>
      <w:r w:rsidRPr="006A492B">
        <w:rPr>
          <w:rFonts w:eastAsia="Times New Roman"/>
        </w:rPr>
        <w:t>?  Is not faith a requirement for us to believe in Him, not the other way around?</w:t>
      </w:r>
      <w:r w:rsidR="006A492B">
        <w:rPr>
          <w:rFonts w:eastAsia="Times New Roman"/>
        </w:rPr>
        <w:br/>
      </w:r>
      <w:r w:rsidR="006A492B">
        <w:rPr>
          <w:rFonts w:eastAsia="Times New Roman"/>
        </w:rPr>
        <w:br/>
      </w:r>
      <w:r w:rsidR="00930EB1" w:rsidRPr="006A492B">
        <w:rPr>
          <w:rFonts w:eastAsia="Times New Roman"/>
        </w:rPr>
        <w:br/>
      </w:r>
      <w:r w:rsidR="00930EB1" w:rsidRPr="006A492B">
        <w:rPr>
          <w:rFonts w:eastAsia="Times New Roman"/>
        </w:rPr>
        <w:br/>
      </w:r>
    </w:p>
    <w:p w14:paraId="21644F84" w14:textId="77AA1756" w:rsidR="00666953" w:rsidRPr="00CA68C6" w:rsidRDefault="00254D54" w:rsidP="00254D54">
      <w:pPr>
        <w:pStyle w:val="BodyText"/>
        <w:numPr>
          <w:ilvl w:val="0"/>
          <w:numId w:val="10"/>
        </w:numPr>
        <w:rPr>
          <w:rFonts w:eastAsia="Times New Roman"/>
        </w:rPr>
      </w:pPr>
      <w:r w:rsidRPr="00254D54">
        <w:rPr>
          <w:rFonts w:eastAsia="Times New Roman"/>
        </w:rPr>
        <w:t>How would this practice affect the Bible’s compilation?  How can it provide confidence in the textual integrity of the Bible?</w:t>
      </w:r>
    </w:p>
    <w:sectPr w:rsidR="00666953" w:rsidRPr="00CA68C6" w:rsidSect="00DE66D5">
      <w:footerReference w:type="even" r:id="rId8"/>
      <w:footerReference w:type="default" r:id="rId9"/>
      <w:pgSz w:w="12240" w:h="15840" w:code="1"/>
      <w:pgMar w:top="720" w:right="720" w:bottom="1440" w:left="1440" w:header="720" w:footer="720" w:gutter="0"/>
      <w:pgNumType w:start="1"/>
      <w:cols w:space="720"/>
      <w:docGrid w:linePitch="326" w:charSpace="-65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9C1E34" w14:textId="77777777" w:rsidR="00146806" w:rsidRDefault="00146806">
      <w:r>
        <w:separator/>
      </w:r>
    </w:p>
  </w:endnote>
  <w:endnote w:type="continuationSeparator" w:id="0">
    <w:p w14:paraId="7083B314" w14:textId="77777777" w:rsidR="00146806" w:rsidRDefault="00146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DD1B7561-F731-4311-A7DF-4DAC7B52653A}"/>
    <w:embedBold r:id="rId2" w:fontKey="{41FB91AF-5FCE-4A62-ABB9-BFAA984FA4ED}"/>
    <w:embedItalic r:id="rId3" w:fontKey="{2B0B74E0-DD72-44BF-9F13-74EDCEFECA2B}"/>
    <w:embedBoldItalic r:id="rId4" w:fontKey="{8A4CCD5E-9084-4C6F-AC34-0F290FC846CF}"/>
  </w:font>
  <w:font w:name="OpenSymbol">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pperplate Gothic Bold">
    <w:panose1 w:val="020E0705020206020404"/>
    <w:charset w:val="00"/>
    <w:family w:val="swiss"/>
    <w:pitch w:val="variable"/>
    <w:sig w:usb0="00000003" w:usb1="00000000" w:usb2="00000000" w:usb3="00000000" w:csb0="00000001" w:csb1="00000000"/>
    <w:embedRegular r:id="rId5" w:fontKey="{C04B1B7A-F730-4919-A857-B004E1D3FF06}"/>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50D50" w14:textId="6C4EE3C8" w:rsidR="00DE66D5" w:rsidRDefault="00DE66D5" w:rsidP="00DE66D5">
    <w:pPr>
      <w:pStyle w:val="Footer"/>
      <w:jc w:val="right"/>
    </w:pPr>
    <w:r>
      <w:rPr>
        <w:rFonts w:eastAsia="Times New Roman"/>
        <w:sz w:val="20"/>
        <w:szCs w:val="20"/>
      </w:rPr>
      <w:t xml:space="preserve">1 Thessalonians – </w:t>
    </w:r>
    <w:r>
      <w:rPr>
        <w:sz w:val="20"/>
        <w:szCs w:val="20"/>
      </w:rPr>
      <w:fldChar w:fldCharType="begin"/>
    </w:r>
    <w:r>
      <w:rPr>
        <w:sz w:val="20"/>
        <w:szCs w:val="20"/>
      </w:rPr>
      <w:instrText xml:space="preserve"> PAGE </w:instrText>
    </w:r>
    <w:r>
      <w:rPr>
        <w:sz w:val="20"/>
        <w:szCs w:val="20"/>
      </w:rPr>
      <w:fldChar w:fldCharType="separate"/>
    </w:r>
    <w:r>
      <w:rPr>
        <w:sz w:val="20"/>
        <w:szCs w:val="20"/>
      </w:rPr>
      <w:t>1</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8978C" w14:textId="6A25DE7C" w:rsidR="00056609" w:rsidRDefault="00847F35" w:rsidP="00DE66D5">
    <w:pPr>
      <w:pStyle w:val="Footer"/>
      <w:jc w:val="right"/>
    </w:pPr>
    <w:r>
      <w:rPr>
        <w:rFonts w:eastAsia="Times New Roman"/>
        <w:sz w:val="20"/>
        <w:szCs w:val="20"/>
      </w:rPr>
      <w:t>1</w:t>
    </w:r>
    <w:r w:rsidR="001C5507">
      <w:rPr>
        <w:rFonts w:eastAsia="Times New Roman"/>
        <w:sz w:val="20"/>
        <w:szCs w:val="20"/>
      </w:rPr>
      <w:t xml:space="preserve"> Thessalonians</w:t>
    </w:r>
    <w:r w:rsidR="00056609">
      <w:rPr>
        <w:rFonts w:eastAsia="Times New Roman"/>
        <w:sz w:val="20"/>
        <w:szCs w:val="20"/>
      </w:rPr>
      <w:t xml:space="preserve"> – </w:t>
    </w:r>
    <w:r w:rsidR="00056609">
      <w:rPr>
        <w:sz w:val="20"/>
        <w:szCs w:val="20"/>
      </w:rPr>
      <w:fldChar w:fldCharType="begin"/>
    </w:r>
    <w:r w:rsidR="00056609">
      <w:rPr>
        <w:sz w:val="20"/>
        <w:szCs w:val="20"/>
      </w:rPr>
      <w:instrText xml:space="preserve"> PAGE </w:instrText>
    </w:r>
    <w:r w:rsidR="00056609">
      <w:rPr>
        <w:sz w:val="20"/>
        <w:szCs w:val="20"/>
      </w:rPr>
      <w:fldChar w:fldCharType="separate"/>
    </w:r>
    <w:r w:rsidR="00056609">
      <w:rPr>
        <w:noProof/>
        <w:sz w:val="20"/>
        <w:szCs w:val="20"/>
      </w:rPr>
      <w:t>26</w:t>
    </w:r>
    <w:r w:rsidR="00056609">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E374CA" w14:textId="77777777" w:rsidR="00146806" w:rsidRDefault="00146806">
      <w:r>
        <w:separator/>
      </w:r>
    </w:p>
  </w:footnote>
  <w:footnote w:type="continuationSeparator" w:id="0">
    <w:p w14:paraId="727FEB4D" w14:textId="77777777" w:rsidR="00146806" w:rsidRDefault="001468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00000004"/>
    <w:name w:val="WW8Num4"/>
    <w:lvl w:ilvl="0">
      <w:start w:val="1"/>
      <w:numFmt w:val="bullet"/>
      <w:lvlText w:val=""/>
      <w:lvlJc w:val="left"/>
      <w:pPr>
        <w:tabs>
          <w:tab w:val="num" w:pos="1080"/>
        </w:tabs>
        <w:ind w:left="1080" w:hanging="360"/>
      </w:pPr>
      <w:rPr>
        <w:rFonts w:ascii="Wingdings 2" w:hAnsi="Wingdings 2"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Wingdings 2" w:hAnsi="Wingdings 2"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Wingdings 2" w:hAnsi="Wingdings 2"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8"/>
    <w:multiLevelType w:val="multilevel"/>
    <w:tmpl w:val="00000008"/>
    <w:name w:val="WW8Num8"/>
    <w:lvl w:ilvl="0">
      <w:start w:val="1"/>
      <w:numFmt w:val="upperRoman"/>
      <w:lvlText w:val=" %1."/>
      <w:lvlJc w:val="left"/>
      <w:pPr>
        <w:tabs>
          <w:tab w:val="num" w:pos="720"/>
        </w:tabs>
        <w:ind w:left="720" w:hanging="720"/>
      </w:pPr>
    </w:lvl>
    <w:lvl w:ilvl="1">
      <w:start w:val="1"/>
      <w:numFmt w:val="upperLetter"/>
      <w:lvlText w:val=" %2."/>
      <w:lvlJc w:val="left"/>
      <w:pPr>
        <w:tabs>
          <w:tab w:val="num" w:pos="1440"/>
        </w:tabs>
        <w:ind w:left="1440" w:hanging="720"/>
      </w:pPr>
    </w:lvl>
    <w:lvl w:ilvl="2">
      <w:start w:val="1"/>
      <w:numFmt w:val="lowerRoman"/>
      <w:lvlText w:val=" %3."/>
      <w:lvlJc w:val="left"/>
      <w:pPr>
        <w:tabs>
          <w:tab w:val="num" w:pos="2160"/>
        </w:tabs>
        <w:ind w:left="2160" w:hanging="720"/>
      </w:pPr>
    </w:lvl>
    <w:lvl w:ilvl="3">
      <w:start w:val="1"/>
      <w:numFmt w:val="lowerLetter"/>
      <w:lvlText w:val=" %4)"/>
      <w:lvlJc w:val="left"/>
      <w:pPr>
        <w:tabs>
          <w:tab w:val="num" w:pos="2880"/>
        </w:tabs>
        <w:ind w:left="2880" w:hanging="720"/>
      </w:pPr>
    </w:lvl>
    <w:lvl w:ilvl="4">
      <w:start w:val="1"/>
      <w:numFmt w:val="bullet"/>
      <w:lvlText w:val=""/>
      <w:lvlJc w:val="left"/>
      <w:pPr>
        <w:tabs>
          <w:tab w:val="num" w:pos="2160"/>
        </w:tabs>
        <w:ind w:left="2160" w:hanging="360"/>
      </w:pPr>
      <w:rPr>
        <w:rFonts w:ascii="Wingdings 2" w:hAnsi="Wingdings 2" w:cs="OpenSymbol"/>
      </w:rPr>
    </w:lvl>
    <w:lvl w:ilvl="5">
      <w:start w:val="1"/>
      <w:numFmt w:val="bullet"/>
      <w:lvlText w:val=""/>
      <w:lvlJc w:val="left"/>
      <w:pPr>
        <w:tabs>
          <w:tab w:val="num" w:pos="2520"/>
        </w:tabs>
        <w:ind w:left="2520" w:hanging="360"/>
      </w:pPr>
      <w:rPr>
        <w:rFonts w:ascii="Wingdings 2" w:hAnsi="Wingdings 2"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Wingdings 2" w:hAnsi="Wingdings 2" w:cs="OpenSymbol"/>
      </w:rPr>
    </w:lvl>
    <w:lvl w:ilvl="8">
      <w:start w:val="1"/>
      <w:numFmt w:val="bullet"/>
      <w:lvlText w:val=""/>
      <w:lvlJc w:val="left"/>
      <w:pPr>
        <w:tabs>
          <w:tab w:val="num" w:pos="3600"/>
        </w:tabs>
        <w:ind w:left="3600" w:hanging="360"/>
      </w:pPr>
      <w:rPr>
        <w:rFonts w:ascii="Wingdings 2" w:hAnsi="Wingdings 2" w:cs="OpenSymbol"/>
      </w:rPr>
    </w:lvl>
  </w:abstractNum>
  <w:abstractNum w:abstractNumId="8"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17B869DC"/>
    <w:name w:val="WW8Num11"/>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 w15:restartNumberingAfterBreak="0">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name w:val="WW8Num13"/>
    <w:lvl w:ilvl="0">
      <w:start w:val="1"/>
      <w:numFmt w:val="upperRoman"/>
      <w:lvlText w:val=" %1."/>
      <w:lvlJc w:val="left"/>
      <w:pPr>
        <w:tabs>
          <w:tab w:val="num" w:pos="720"/>
        </w:tabs>
        <w:ind w:left="720" w:hanging="720"/>
      </w:pPr>
    </w:lvl>
    <w:lvl w:ilvl="1">
      <w:start w:val="1"/>
      <w:numFmt w:val="upperLetter"/>
      <w:lvlText w:val=" %2."/>
      <w:lvlJc w:val="left"/>
      <w:pPr>
        <w:tabs>
          <w:tab w:val="num" w:pos="1440"/>
        </w:tabs>
        <w:ind w:left="1440" w:hanging="720"/>
      </w:pPr>
    </w:lvl>
    <w:lvl w:ilvl="2">
      <w:start w:val="1"/>
      <w:numFmt w:val="lowerRoman"/>
      <w:lvlText w:val=" %3."/>
      <w:lvlJc w:val="left"/>
      <w:pPr>
        <w:tabs>
          <w:tab w:val="num" w:pos="2160"/>
        </w:tabs>
        <w:ind w:left="2160" w:hanging="720"/>
      </w:pPr>
    </w:lvl>
    <w:lvl w:ilvl="3">
      <w:start w:val="1"/>
      <w:numFmt w:val="lowerLetter"/>
      <w:lvlText w:val=" %4)"/>
      <w:lvlJc w:val="left"/>
      <w:pPr>
        <w:tabs>
          <w:tab w:val="num" w:pos="2880"/>
        </w:tabs>
        <w:ind w:left="2880" w:hanging="720"/>
      </w:pPr>
    </w:lvl>
    <w:lvl w:ilvl="4">
      <w:start w:val="1"/>
      <w:numFmt w:val="bullet"/>
      <w:lvlText w:val=""/>
      <w:lvlJc w:val="left"/>
      <w:pPr>
        <w:tabs>
          <w:tab w:val="num" w:pos="2160"/>
        </w:tabs>
        <w:ind w:left="2160" w:hanging="360"/>
      </w:pPr>
      <w:rPr>
        <w:rFonts w:ascii="Wingdings 2" w:hAnsi="Wingdings 2" w:cs="OpenSymbol"/>
      </w:rPr>
    </w:lvl>
    <w:lvl w:ilvl="5">
      <w:start w:val="1"/>
      <w:numFmt w:val="bullet"/>
      <w:lvlText w:val=""/>
      <w:lvlJc w:val="left"/>
      <w:pPr>
        <w:tabs>
          <w:tab w:val="num" w:pos="2520"/>
        </w:tabs>
        <w:ind w:left="2520" w:hanging="360"/>
      </w:pPr>
      <w:rPr>
        <w:rFonts w:ascii="Wingdings 2" w:hAnsi="Wingdings 2"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Wingdings 2" w:hAnsi="Wingdings 2" w:cs="OpenSymbol"/>
      </w:rPr>
    </w:lvl>
    <w:lvl w:ilvl="8">
      <w:start w:val="1"/>
      <w:numFmt w:val="bullet"/>
      <w:lvlText w:val=""/>
      <w:lvlJc w:val="left"/>
      <w:pPr>
        <w:tabs>
          <w:tab w:val="num" w:pos="3600"/>
        </w:tabs>
        <w:ind w:left="3600" w:hanging="360"/>
      </w:pPr>
      <w:rPr>
        <w:rFonts w:ascii="Wingdings 2" w:hAnsi="Wingdings 2" w:cs="OpenSymbol"/>
      </w:rPr>
    </w:lvl>
  </w:abstractNum>
  <w:abstractNum w:abstractNumId="13" w15:restartNumberingAfterBreak="0">
    <w:nsid w:val="0000000E"/>
    <w:multiLevelType w:val="multilevel"/>
    <w:tmpl w:val="0000000E"/>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1"/>
    <w:multiLevelType w:val="multilevel"/>
    <w:tmpl w:val="00000011"/>
    <w:name w:val="WW8Num17"/>
    <w:lvl w:ilvl="0">
      <w:start w:val="1"/>
      <w:numFmt w:val="upperRoman"/>
      <w:lvlText w:val=" %1."/>
      <w:lvlJc w:val="left"/>
      <w:pPr>
        <w:tabs>
          <w:tab w:val="num" w:pos="720"/>
        </w:tabs>
        <w:ind w:left="720" w:hanging="720"/>
      </w:pPr>
    </w:lvl>
    <w:lvl w:ilvl="1">
      <w:start w:val="1"/>
      <w:numFmt w:val="upperLetter"/>
      <w:lvlText w:val=" %2."/>
      <w:lvlJc w:val="left"/>
      <w:pPr>
        <w:tabs>
          <w:tab w:val="num" w:pos="1440"/>
        </w:tabs>
        <w:ind w:left="1440" w:hanging="720"/>
      </w:pPr>
    </w:lvl>
    <w:lvl w:ilvl="2">
      <w:start w:val="1"/>
      <w:numFmt w:val="lowerRoman"/>
      <w:lvlText w:val=" %3."/>
      <w:lvlJc w:val="left"/>
      <w:pPr>
        <w:tabs>
          <w:tab w:val="num" w:pos="2160"/>
        </w:tabs>
        <w:ind w:left="2160" w:hanging="720"/>
      </w:pPr>
    </w:lvl>
    <w:lvl w:ilvl="3">
      <w:start w:val="1"/>
      <w:numFmt w:val="lowerLetter"/>
      <w:lvlText w:val=" %4)"/>
      <w:lvlJc w:val="left"/>
      <w:pPr>
        <w:tabs>
          <w:tab w:val="num" w:pos="2880"/>
        </w:tabs>
        <w:ind w:left="2880" w:hanging="720"/>
      </w:pPr>
    </w:lvl>
    <w:lvl w:ilvl="4">
      <w:start w:val="1"/>
      <w:numFmt w:val="bullet"/>
      <w:lvlText w:val=""/>
      <w:lvlJc w:val="left"/>
      <w:pPr>
        <w:tabs>
          <w:tab w:val="num" w:pos="2160"/>
        </w:tabs>
        <w:ind w:left="2160" w:hanging="360"/>
      </w:pPr>
      <w:rPr>
        <w:rFonts w:ascii="Wingdings 2" w:hAnsi="Wingdings 2" w:cs="OpenSymbol"/>
      </w:rPr>
    </w:lvl>
    <w:lvl w:ilvl="5">
      <w:start w:val="1"/>
      <w:numFmt w:val="bullet"/>
      <w:lvlText w:val=""/>
      <w:lvlJc w:val="left"/>
      <w:pPr>
        <w:tabs>
          <w:tab w:val="num" w:pos="2520"/>
        </w:tabs>
        <w:ind w:left="2520" w:hanging="360"/>
      </w:pPr>
      <w:rPr>
        <w:rFonts w:ascii="Wingdings 2" w:hAnsi="Wingdings 2"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Wingdings 2" w:hAnsi="Wingdings 2" w:cs="OpenSymbol"/>
      </w:rPr>
    </w:lvl>
    <w:lvl w:ilvl="8">
      <w:start w:val="1"/>
      <w:numFmt w:val="bullet"/>
      <w:lvlText w:val=""/>
      <w:lvlJc w:val="left"/>
      <w:pPr>
        <w:tabs>
          <w:tab w:val="num" w:pos="3600"/>
        </w:tabs>
        <w:ind w:left="3600" w:hanging="360"/>
      </w:pPr>
      <w:rPr>
        <w:rFonts w:ascii="Wingdings 2" w:hAnsi="Wingdings 2" w:cs="OpenSymbol"/>
      </w:rPr>
    </w:lvl>
  </w:abstractNum>
  <w:abstractNum w:abstractNumId="17" w15:restartNumberingAfterBreak="0">
    <w:nsid w:val="00000012"/>
    <w:multiLevelType w:val="multilevel"/>
    <w:tmpl w:val="00000012"/>
    <w:name w:val="WW8Num1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0000013"/>
    <w:multiLevelType w:val="multilevel"/>
    <w:tmpl w:val="00000013"/>
    <w:name w:val="WW8Num1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0000014"/>
    <w:multiLevelType w:val="multilevel"/>
    <w:tmpl w:val="00000014"/>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0DA069F6"/>
    <w:multiLevelType w:val="multilevel"/>
    <w:tmpl w:val="4008E9F0"/>
    <w:name w:val="WW8Num11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1" w15:restartNumberingAfterBreak="0">
    <w:nsid w:val="0EC24CC1"/>
    <w:multiLevelType w:val="hybridMultilevel"/>
    <w:tmpl w:val="A01E24F0"/>
    <w:lvl w:ilvl="0" w:tplc="809C547A">
      <w:start w:val="15"/>
      <w:numFmt w:val="decimal"/>
      <w:lvlText w:val="%1."/>
      <w:lvlJc w:val="left"/>
      <w:pPr>
        <w:tabs>
          <w:tab w:val="num" w:pos="720"/>
        </w:tabs>
        <w:ind w:left="720" w:hanging="360"/>
      </w:pPr>
    </w:lvl>
    <w:lvl w:ilvl="1" w:tplc="34E21080" w:tentative="1">
      <w:start w:val="1"/>
      <w:numFmt w:val="decimal"/>
      <w:lvlText w:val="%2."/>
      <w:lvlJc w:val="left"/>
      <w:pPr>
        <w:tabs>
          <w:tab w:val="num" w:pos="1440"/>
        </w:tabs>
        <w:ind w:left="1440" w:hanging="360"/>
      </w:pPr>
    </w:lvl>
    <w:lvl w:ilvl="2" w:tplc="46D25E2C" w:tentative="1">
      <w:start w:val="1"/>
      <w:numFmt w:val="decimal"/>
      <w:lvlText w:val="%3."/>
      <w:lvlJc w:val="left"/>
      <w:pPr>
        <w:tabs>
          <w:tab w:val="num" w:pos="2160"/>
        </w:tabs>
        <w:ind w:left="2160" w:hanging="360"/>
      </w:pPr>
    </w:lvl>
    <w:lvl w:ilvl="3" w:tplc="52FAB7F2" w:tentative="1">
      <w:start w:val="1"/>
      <w:numFmt w:val="decimal"/>
      <w:lvlText w:val="%4."/>
      <w:lvlJc w:val="left"/>
      <w:pPr>
        <w:tabs>
          <w:tab w:val="num" w:pos="2880"/>
        </w:tabs>
        <w:ind w:left="2880" w:hanging="360"/>
      </w:pPr>
    </w:lvl>
    <w:lvl w:ilvl="4" w:tplc="48520A12" w:tentative="1">
      <w:start w:val="1"/>
      <w:numFmt w:val="decimal"/>
      <w:lvlText w:val="%5."/>
      <w:lvlJc w:val="left"/>
      <w:pPr>
        <w:tabs>
          <w:tab w:val="num" w:pos="3600"/>
        </w:tabs>
        <w:ind w:left="3600" w:hanging="360"/>
      </w:pPr>
    </w:lvl>
    <w:lvl w:ilvl="5" w:tplc="C37E6200" w:tentative="1">
      <w:start w:val="1"/>
      <w:numFmt w:val="decimal"/>
      <w:lvlText w:val="%6."/>
      <w:lvlJc w:val="left"/>
      <w:pPr>
        <w:tabs>
          <w:tab w:val="num" w:pos="4320"/>
        </w:tabs>
        <w:ind w:left="4320" w:hanging="360"/>
      </w:pPr>
    </w:lvl>
    <w:lvl w:ilvl="6" w:tplc="36246368" w:tentative="1">
      <w:start w:val="1"/>
      <w:numFmt w:val="decimal"/>
      <w:lvlText w:val="%7."/>
      <w:lvlJc w:val="left"/>
      <w:pPr>
        <w:tabs>
          <w:tab w:val="num" w:pos="5040"/>
        </w:tabs>
        <w:ind w:left="5040" w:hanging="360"/>
      </w:pPr>
    </w:lvl>
    <w:lvl w:ilvl="7" w:tplc="EE12EF5C" w:tentative="1">
      <w:start w:val="1"/>
      <w:numFmt w:val="decimal"/>
      <w:lvlText w:val="%8."/>
      <w:lvlJc w:val="left"/>
      <w:pPr>
        <w:tabs>
          <w:tab w:val="num" w:pos="5760"/>
        </w:tabs>
        <w:ind w:left="5760" w:hanging="360"/>
      </w:pPr>
    </w:lvl>
    <w:lvl w:ilvl="8" w:tplc="669853D0" w:tentative="1">
      <w:start w:val="1"/>
      <w:numFmt w:val="decimal"/>
      <w:lvlText w:val="%9."/>
      <w:lvlJc w:val="left"/>
      <w:pPr>
        <w:tabs>
          <w:tab w:val="num" w:pos="6480"/>
        </w:tabs>
        <w:ind w:left="6480" w:hanging="360"/>
      </w:pPr>
    </w:lvl>
  </w:abstractNum>
  <w:abstractNum w:abstractNumId="22" w15:restartNumberingAfterBreak="0">
    <w:nsid w:val="116922DB"/>
    <w:multiLevelType w:val="multilevel"/>
    <w:tmpl w:val="346EBF02"/>
    <w:name w:val="WW8Num103"/>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3" w15:restartNumberingAfterBreak="0">
    <w:nsid w:val="24E52675"/>
    <w:multiLevelType w:val="multilevel"/>
    <w:tmpl w:val="DBA24E1E"/>
    <w:name w:val="WW8Num132"/>
    <w:lvl w:ilvl="0">
      <w:start w:val="1"/>
      <w:numFmt w:val="upperRoman"/>
      <w:lvlText w:val=" %1."/>
      <w:lvlJc w:val="left"/>
      <w:pPr>
        <w:tabs>
          <w:tab w:val="num" w:pos="720"/>
        </w:tabs>
        <w:ind w:left="720" w:hanging="720"/>
      </w:pPr>
      <w:rPr>
        <w:rFonts w:hint="default"/>
      </w:rPr>
    </w:lvl>
    <w:lvl w:ilvl="1">
      <w:start w:val="1"/>
      <w:numFmt w:val="upperLetter"/>
      <w:lvlText w:val=" %2."/>
      <w:lvlJc w:val="left"/>
      <w:pPr>
        <w:tabs>
          <w:tab w:val="num" w:pos="1440"/>
        </w:tabs>
        <w:ind w:left="1440" w:hanging="720"/>
      </w:pPr>
      <w:rPr>
        <w:rFonts w:hint="default"/>
      </w:rPr>
    </w:lvl>
    <w:lvl w:ilvl="2">
      <w:start w:val="1"/>
      <w:numFmt w:val="lowerRoman"/>
      <w:lvlText w:val=" %3."/>
      <w:lvlJc w:val="left"/>
      <w:pPr>
        <w:tabs>
          <w:tab w:val="num" w:pos="2160"/>
        </w:tabs>
        <w:ind w:left="2160" w:hanging="720"/>
      </w:pPr>
      <w:rPr>
        <w:rFonts w:hint="default"/>
      </w:rPr>
    </w:lvl>
    <w:lvl w:ilvl="3">
      <w:start w:val="1"/>
      <w:numFmt w:val="lowerLetter"/>
      <w:lvlText w:val=" %4)"/>
      <w:lvlJc w:val="left"/>
      <w:pPr>
        <w:tabs>
          <w:tab w:val="num" w:pos="2880"/>
        </w:tabs>
        <w:ind w:left="2880" w:hanging="720"/>
      </w:pPr>
      <w:rPr>
        <w:rFonts w:hint="default"/>
      </w:rPr>
    </w:lvl>
    <w:lvl w:ilvl="4">
      <w:start w:val="1"/>
      <w:numFmt w:val="bullet"/>
      <w:lvlText w:val=""/>
      <w:lvlJc w:val="left"/>
      <w:pPr>
        <w:tabs>
          <w:tab w:val="num" w:pos="2160"/>
        </w:tabs>
        <w:ind w:left="2160" w:hanging="360"/>
      </w:pPr>
      <w:rPr>
        <w:rFonts w:ascii="Wingdings 2" w:hAnsi="Wingdings 2" w:cs="OpenSymbol" w:hint="default"/>
      </w:rPr>
    </w:lvl>
    <w:lvl w:ilvl="5">
      <w:start w:val="1"/>
      <w:numFmt w:val="bullet"/>
      <w:lvlText w:val=""/>
      <w:lvlJc w:val="left"/>
      <w:pPr>
        <w:tabs>
          <w:tab w:val="num" w:pos="2520"/>
        </w:tabs>
        <w:ind w:left="2520" w:hanging="360"/>
      </w:pPr>
      <w:rPr>
        <w:rFonts w:ascii="Wingdings 2" w:hAnsi="Wingdings 2" w:cs="OpenSymbol" w:hint="default"/>
      </w:rPr>
    </w:lvl>
    <w:lvl w:ilvl="6">
      <w:start w:val="1"/>
      <w:numFmt w:val="bullet"/>
      <w:lvlText w:val=""/>
      <w:lvlJc w:val="left"/>
      <w:pPr>
        <w:tabs>
          <w:tab w:val="num" w:pos="2880"/>
        </w:tabs>
        <w:ind w:left="2880" w:hanging="360"/>
      </w:pPr>
      <w:rPr>
        <w:rFonts w:ascii="Wingdings 2" w:hAnsi="Wingdings 2" w:cs="OpenSymbol" w:hint="default"/>
      </w:rPr>
    </w:lvl>
    <w:lvl w:ilvl="7">
      <w:start w:val="1"/>
      <w:numFmt w:val="bullet"/>
      <w:lvlText w:val=""/>
      <w:lvlJc w:val="left"/>
      <w:pPr>
        <w:tabs>
          <w:tab w:val="num" w:pos="3240"/>
        </w:tabs>
        <w:ind w:left="3240" w:hanging="360"/>
      </w:pPr>
      <w:rPr>
        <w:rFonts w:ascii="Wingdings 2" w:hAnsi="Wingdings 2" w:cs="OpenSymbol" w:hint="default"/>
      </w:rPr>
    </w:lvl>
    <w:lvl w:ilvl="8">
      <w:start w:val="1"/>
      <w:numFmt w:val="bullet"/>
      <w:lvlText w:val=""/>
      <w:lvlJc w:val="left"/>
      <w:pPr>
        <w:tabs>
          <w:tab w:val="num" w:pos="3600"/>
        </w:tabs>
        <w:ind w:left="3600" w:hanging="360"/>
      </w:pPr>
      <w:rPr>
        <w:rFonts w:ascii="Wingdings 2" w:hAnsi="Wingdings 2" w:cs="OpenSymbol" w:hint="default"/>
      </w:rPr>
    </w:lvl>
  </w:abstractNum>
  <w:abstractNum w:abstractNumId="24" w15:restartNumberingAfterBreak="0">
    <w:nsid w:val="2A000E2A"/>
    <w:multiLevelType w:val="multilevel"/>
    <w:tmpl w:val="4246DC56"/>
    <w:name w:val="WW8Num112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5" w15:restartNumberingAfterBreak="0">
    <w:nsid w:val="35315743"/>
    <w:multiLevelType w:val="hybridMultilevel"/>
    <w:tmpl w:val="BFB61C90"/>
    <w:lvl w:ilvl="0" w:tplc="2D50A7FA">
      <w:start w:val="8"/>
      <w:numFmt w:val="decimal"/>
      <w:lvlText w:val="%1."/>
      <w:lvlJc w:val="left"/>
      <w:pPr>
        <w:tabs>
          <w:tab w:val="num" w:pos="720"/>
        </w:tabs>
        <w:ind w:left="720" w:hanging="360"/>
      </w:pPr>
    </w:lvl>
    <w:lvl w:ilvl="1" w:tplc="CE4AA214" w:tentative="1">
      <w:start w:val="1"/>
      <w:numFmt w:val="decimal"/>
      <w:lvlText w:val="%2."/>
      <w:lvlJc w:val="left"/>
      <w:pPr>
        <w:tabs>
          <w:tab w:val="num" w:pos="1440"/>
        </w:tabs>
        <w:ind w:left="1440" w:hanging="360"/>
      </w:pPr>
    </w:lvl>
    <w:lvl w:ilvl="2" w:tplc="61BC00AE" w:tentative="1">
      <w:start w:val="1"/>
      <w:numFmt w:val="decimal"/>
      <w:lvlText w:val="%3."/>
      <w:lvlJc w:val="left"/>
      <w:pPr>
        <w:tabs>
          <w:tab w:val="num" w:pos="2160"/>
        </w:tabs>
        <w:ind w:left="2160" w:hanging="360"/>
      </w:pPr>
    </w:lvl>
    <w:lvl w:ilvl="3" w:tplc="8CE229AC" w:tentative="1">
      <w:start w:val="1"/>
      <w:numFmt w:val="decimal"/>
      <w:lvlText w:val="%4."/>
      <w:lvlJc w:val="left"/>
      <w:pPr>
        <w:tabs>
          <w:tab w:val="num" w:pos="2880"/>
        </w:tabs>
        <w:ind w:left="2880" w:hanging="360"/>
      </w:pPr>
    </w:lvl>
    <w:lvl w:ilvl="4" w:tplc="0CAA4792" w:tentative="1">
      <w:start w:val="1"/>
      <w:numFmt w:val="decimal"/>
      <w:lvlText w:val="%5."/>
      <w:lvlJc w:val="left"/>
      <w:pPr>
        <w:tabs>
          <w:tab w:val="num" w:pos="3600"/>
        </w:tabs>
        <w:ind w:left="3600" w:hanging="360"/>
      </w:pPr>
    </w:lvl>
    <w:lvl w:ilvl="5" w:tplc="42868AC6" w:tentative="1">
      <w:start w:val="1"/>
      <w:numFmt w:val="decimal"/>
      <w:lvlText w:val="%6."/>
      <w:lvlJc w:val="left"/>
      <w:pPr>
        <w:tabs>
          <w:tab w:val="num" w:pos="4320"/>
        </w:tabs>
        <w:ind w:left="4320" w:hanging="360"/>
      </w:pPr>
    </w:lvl>
    <w:lvl w:ilvl="6" w:tplc="6874B95C" w:tentative="1">
      <w:start w:val="1"/>
      <w:numFmt w:val="decimal"/>
      <w:lvlText w:val="%7."/>
      <w:lvlJc w:val="left"/>
      <w:pPr>
        <w:tabs>
          <w:tab w:val="num" w:pos="5040"/>
        </w:tabs>
        <w:ind w:left="5040" w:hanging="360"/>
      </w:pPr>
    </w:lvl>
    <w:lvl w:ilvl="7" w:tplc="976EC378" w:tentative="1">
      <w:start w:val="1"/>
      <w:numFmt w:val="decimal"/>
      <w:lvlText w:val="%8."/>
      <w:lvlJc w:val="left"/>
      <w:pPr>
        <w:tabs>
          <w:tab w:val="num" w:pos="5760"/>
        </w:tabs>
        <w:ind w:left="5760" w:hanging="360"/>
      </w:pPr>
    </w:lvl>
    <w:lvl w:ilvl="8" w:tplc="8848D486" w:tentative="1">
      <w:start w:val="1"/>
      <w:numFmt w:val="decimal"/>
      <w:lvlText w:val="%9."/>
      <w:lvlJc w:val="left"/>
      <w:pPr>
        <w:tabs>
          <w:tab w:val="num" w:pos="6480"/>
        </w:tabs>
        <w:ind w:left="6480" w:hanging="360"/>
      </w:pPr>
    </w:lvl>
  </w:abstractNum>
  <w:abstractNum w:abstractNumId="26" w15:restartNumberingAfterBreak="0">
    <w:nsid w:val="53C616D3"/>
    <w:multiLevelType w:val="multilevel"/>
    <w:tmpl w:val="02BE6BCA"/>
    <w:name w:val="WW8Num11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7" w15:restartNumberingAfterBreak="0">
    <w:nsid w:val="650E116D"/>
    <w:multiLevelType w:val="multilevel"/>
    <w:tmpl w:val="0000000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6788214A"/>
    <w:multiLevelType w:val="multilevel"/>
    <w:tmpl w:val="C2E081EC"/>
    <w:name w:val="WW8Num1122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9" w15:restartNumberingAfterBreak="0">
    <w:nsid w:val="71190B2F"/>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72BE405D"/>
    <w:multiLevelType w:val="multilevel"/>
    <w:tmpl w:val="6CF68DD6"/>
    <w:name w:val="WW8Num10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30"/>
  </w:num>
  <w:num w:numId="22">
    <w:abstractNumId w:val="22"/>
  </w:num>
  <w:num w:numId="23">
    <w:abstractNumId w:val="20"/>
  </w:num>
  <w:num w:numId="24">
    <w:abstractNumId w:val="26"/>
  </w:num>
  <w:num w:numId="25">
    <w:abstractNumId w:val="24"/>
  </w:num>
  <w:num w:numId="26">
    <w:abstractNumId w:val="28"/>
  </w:num>
  <w:num w:numId="27">
    <w:abstractNumId w:val="23"/>
  </w:num>
  <w:num w:numId="28">
    <w:abstractNumId w:val="29"/>
  </w:num>
  <w:num w:numId="29">
    <w:abstractNumId w:val="21"/>
  </w:num>
  <w:num w:numId="30">
    <w:abstractNumId w:val="27"/>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9"/>
  <w:displayBackgroundShape/>
  <w:embedTrueTypeFonts/>
  <w:embedSystemFonts/>
  <w:saveSubsetFonts/>
  <w:mirrorMargin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6625"/>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A1B"/>
    <w:rsid w:val="0000688B"/>
    <w:rsid w:val="00012D00"/>
    <w:rsid w:val="00015AC8"/>
    <w:rsid w:val="00017A0C"/>
    <w:rsid w:val="00022AB0"/>
    <w:rsid w:val="00026B35"/>
    <w:rsid w:val="000276FF"/>
    <w:rsid w:val="000352C0"/>
    <w:rsid w:val="00045CC7"/>
    <w:rsid w:val="0005532F"/>
    <w:rsid w:val="00056609"/>
    <w:rsid w:val="00063E38"/>
    <w:rsid w:val="00065A8D"/>
    <w:rsid w:val="0007240F"/>
    <w:rsid w:val="000747FA"/>
    <w:rsid w:val="00076FDD"/>
    <w:rsid w:val="00097A7E"/>
    <w:rsid w:val="000A2BE6"/>
    <w:rsid w:val="000A2ED4"/>
    <w:rsid w:val="000A595A"/>
    <w:rsid w:val="000A6337"/>
    <w:rsid w:val="000B2F3B"/>
    <w:rsid w:val="000D1045"/>
    <w:rsid w:val="000D4715"/>
    <w:rsid w:val="000E397B"/>
    <w:rsid w:val="000E6ACD"/>
    <w:rsid w:val="000F43FF"/>
    <w:rsid w:val="000F51EF"/>
    <w:rsid w:val="000F5B8D"/>
    <w:rsid w:val="001040D3"/>
    <w:rsid w:val="00112CD9"/>
    <w:rsid w:val="00120E4B"/>
    <w:rsid w:val="00124B71"/>
    <w:rsid w:val="0013096C"/>
    <w:rsid w:val="00136FCA"/>
    <w:rsid w:val="00143D95"/>
    <w:rsid w:val="00143DE1"/>
    <w:rsid w:val="00143E05"/>
    <w:rsid w:val="00146806"/>
    <w:rsid w:val="00150309"/>
    <w:rsid w:val="00151CF5"/>
    <w:rsid w:val="00164AAD"/>
    <w:rsid w:val="0016653E"/>
    <w:rsid w:val="00180857"/>
    <w:rsid w:val="00182F3E"/>
    <w:rsid w:val="001913BC"/>
    <w:rsid w:val="001A3A51"/>
    <w:rsid w:val="001B4E5C"/>
    <w:rsid w:val="001B596D"/>
    <w:rsid w:val="001C5507"/>
    <w:rsid w:val="001D1B9F"/>
    <w:rsid w:val="001D3070"/>
    <w:rsid w:val="001E3624"/>
    <w:rsid w:val="001F18D1"/>
    <w:rsid w:val="001F1B6A"/>
    <w:rsid w:val="001F7779"/>
    <w:rsid w:val="00203868"/>
    <w:rsid w:val="00210AAC"/>
    <w:rsid w:val="00214B83"/>
    <w:rsid w:val="00216DB3"/>
    <w:rsid w:val="00220427"/>
    <w:rsid w:val="00225A88"/>
    <w:rsid w:val="00230941"/>
    <w:rsid w:val="00236AE2"/>
    <w:rsid w:val="0023701A"/>
    <w:rsid w:val="0023710D"/>
    <w:rsid w:val="0023746E"/>
    <w:rsid w:val="00244708"/>
    <w:rsid w:val="00251CC7"/>
    <w:rsid w:val="00252033"/>
    <w:rsid w:val="00254D54"/>
    <w:rsid w:val="00256AC7"/>
    <w:rsid w:val="002578E3"/>
    <w:rsid w:val="0026375A"/>
    <w:rsid w:val="00267A80"/>
    <w:rsid w:val="00273DE4"/>
    <w:rsid w:val="00274398"/>
    <w:rsid w:val="00276FFF"/>
    <w:rsid w:val="00280AC8"/>
    <w:rsid w:val="00286AAA"/>
    <w:rsid w:val="002905E5"/>
    <w:rsid w:val="002936F8"/>
    <w:rsid w:val="0029446E"/>
    <w:rsid w:val="002B090D"/>
    <w:rsid w:val="002B1AC6"/>
    <w:rsid w:val="002B4128"/>
    <w:rsid w:val="002D13A3"/>
    <w:rsid w:val="002E1FC1"/>
    <w:rsid w:val="002E3F13"/>
    <w:rsid w:val="002F122F"/>
    <w:rsid w:val="002F2D1D"/>
    <w:rsid w:val="002F799C"/>
    <w:rsid w:val="00312745"/>
    <w:rsid w:val="00312828"/>
    <w:rsid w:val="003260E3"/>
    <w:rsid w:val="003267AA"/>
    <w:rsid w:val="00330600"/>
    <w:rsid w:val="00332003"/>
    <w:rsid w:val="00335033"/>
    <w:rsid w:val="0034247F"/>
    <w:rsid w:val="0034431D"/>
    <w:rsid w:val="0035607A"/>
    <w:rsid w:val="00365EEF"/>
    <w:rsid w:val="003777B5"/>
    <w:rsid w:val="00385424"/>
    <w:rsid w:val="00392891"/>
    <w:rsid w:val="003934AC"/>
    <w:rsid w:val="003B5CC3"/>
    <w:rsid w:val="003B74A1"/>
    <w:rsid w:val="003C1A9A"/>
    <w:rsid w:val="003C2A63"/>
    <w:rsid w:val="003D1F95"/>
    <w:rsid w:val="003E1C03"/>
    <w:rsid w:val="003E5507"/>
    <w:rsid w:val="003F0EF4"/>
    <w:rsid w:val="0040240C"/>
    <w:rsid w:val="004121FC"/>
    <w:rsid w:val="004225C4"/>
    <w:rsid w:val="004249EA"/>
    <w:rsid w:val="00427CF8"/>
    <w:rsid w:val="00436850"/>
    <w:rsid w:val="00436B03"/>
    <w:rsid w:val="004472DC"/>
    <w:rsid w:val="00453FB4"/>
    <w:rsid w:val="00457EE7"/>
    <w:rsid w:val="00482AE7"/>
    <w:rsid w:val="00495CB7"/>
    <w:rsid w:val="004A02C9"/>
    <w:rsid w:val="004A6029"/>
    <w:rsid w:val="004B1DED"/>
    <w:rsid w:val="004B2F29"/>
    <w:rsid w:val="004B591B"/>
    <w:rsid w:val="004E2570"/>
    <w:rsid w:val="004E5D38"/>
    <w:rsid w:val="004E5F92"/>
    <w:rsid w:val="004F276E"/>
    <w:rsid w:val="004F2C95"/>
    <w:rsid w:val="004F63A5"/>
    <w:rsid w:val="00504BB6"/>
    <w:rsid w:val="00505D51"/>
    <w:rsid w:val="0051178A"/>
    <w:rsid w:val="0051591E"/>
    <w:rsid w:val="00521954"/>
    <w:rsid w:val="00524129"/>
    <w:rsid w:val="00524886"/>
    <w:rsid w:val="00536714"/>
    <w:rsid w:val="005406F2"/>
    <w:rsid w:val="005433D2"/>
    <w:rsid w:val="00561E07"/>
    <w:rsid w:val="00562FAB"/>
    <w:rsid w:val="00567413"/>
    <w:rsid w:val="005679D2"/>
    <w:rsid w:val="00572BF8"/>
    <w:rsid w:val="005902D2"/>
    <w:rsid w:val="0059127A"/>
    <w:rsid w:val="00592EF6"/>
    <w:rsid w:val="00593652"/>
    <w:rsid w:val="00596712"/>
    <w:rsid w:val="005A4F33"/>
    <w:rsid w:val="005C2BCE"/>
    <w:rsid w:val="005D00F6"/>
    <w:rsid w:val="005D6E9A"/>
    <w:rsid w:val="005E2832"/>
    <w:rsid w:val="005E70C3"/>
    <w:rsid w:val="005F0F86"/>
    <w:rsid w:val="005F15E5"/>
    <w:rsid w:val="005F2D41"/>
    <w:rsid w:val="005F2F06"/>
    <w:rsid w:val="006218B2"/>
    <w:rsid w:val="00624306"/>
    <w:rsid w:val="006269A6"/>
    <w:rsid w:val="00632A1C"/>
    <w:rsid w:val="006344B9"/>
    <w:rsid w:val="00634808"/>
    <w:rsid w:val="0063511B"/>
    <w:rsid w:val="00644310"/>
    <w:rsid w:val="006507EB"/>
    <w:rsid w:val="006534EB"/>
    <w:rsid w:val="00666953"/>
    <w:rsid w:val="00670A1B"/>
    <w:rsid w:val="0067353E"/>
    <w:rsid w:val="00691EC7"/>
    <w:rsid w:val="00696D7A"/>
    <w:rsid w:val="006A3D50"/>
    <w:rsid w:val="006A492B"/>
    <w:rsid w:val="006A72FA"/>
    <w:rsid w:val="006A7F0B"/>
    <w:rsid w:val="006B1283"/>
    <w:rsid w:val="006B34FF"/>
    <w:rsid w:val="006B6C5E"/>
    <w:rsid w:val="006C25A6"/>
    <w:rsid w:val="006D23CC"/>
    <w:rsid w:val="006D3236"/>
    <w:rsid w:val="006E5399"/>
    <w:rsid w:val="006F4B35"/>
    <w:rsid w:val="0071036D"/>
    <w:rsid w:val="007106AA"/>
    <w:rsid w:val="00713227"/>
    <w:rsid w:val="0071556F"/>
    <w:rsid w:val="007164E2"/>
    <w:rsid w:val="007206A8"/>
    <w:rsid w:val="00723A61"/>
    <w:rsid w:val="00730336"/>
    <w:rsid w:val="00730739"/>
    <w:rsid w:val="00734FF6"/>
    <w:rsid w:val="00743476"/>
    <w:rsid w:val="007446B4"/>
    <w:rsid w:val="007458EA"/>
    <w:rsid w:val="00747E63"/>
    <w:rsid w:val="007510C3"/>
    <w:rsid w:val="00751D63"/>
    <w:rsid w:val="00764255"/>
    <w:rsid w:val="007817A3"/>
    <w:rsid w:val="007911EA"/>
    <w:rsid w:val="00796260"/>
    <w:rsid w:val="007A3ADE"/>
    <w:rsid w:val="007A7D1C"/>
    <w:rsid w:val="007B15D3"/>
    <w:rsid w:val="007C6CAC"/>
    <w:rsid w:val="007D5E3C"/>
    <w:rsid w:val="007D7A06"/>
    <w:rsid w:val="007E2D0A"/>
    <w:rsid w:val="007E62F1"/>
    <w:rsid w:val="007E7E8D"/>
    <w:rsid w:val="007F43C8"/>
    <w:rsid w:val="007F4DF2"/>
    <w:rsid w:val="007F5F79"/>
    <w:rsid w:val="007F6498"/>
    <w:rsid w:val="007F78B5"/>
    <w:rsid w:val="00803C06"/>
    <w:rsid w:val="00807C5C"/>
    <w:rsid w:val="008165B1"/>
    <w:rsid w:val="008211D3"/>
    <w:rsid w:val="00823D3C"/>
    <w:rsid w:val="008345DC"/>
    <w:rsid w:val="0084548F"/>
    <w:rsid w:val="00847346"/>
    <w:rsid w:val="00847F35"/>
    <w:rsid w:val="00856640"/>
    <w:rsid w:val="0087055B"/>
    <w:rsid w:val="0089008E"/>
    <w:rsid w:val="008906BA"/>
    <w:rsid w:val="00891BC9"/>
    <w:rsid w:val="00893695"/>
    <w:rsid w:val="0089605B"/>
    <w:rsid w:val="008A52D2"/>
    <w:rsid w:val="008B07EE"/>
    <w:rsid w:val="008B21B8"/>
    <w:rsid w:val="008C0974"/>
    <w:rsid w:val="008C698A"/>
    <w:rsid w:val="008D0483"/>
    <w:rsid w:val="008D06F2"/>
    <w:rsid w:val="008D1711"/>
    <w:rsid w:val="008D3A2B"/>
    <w:rsid w:val="008E092E"/>
    <w:rsid w:val="008E0E8E"/>
    <w:rsid w:val="008E157F"/>
    <w:rsid w:val="008E273C"/>
    <w:rsid w:val="008E534A"/>
    <w:rsid w:val="008E7BA6"/>
    <w:rsid w:val="009021AD"/>
    <w:rsid w:val="009115D3"/>
    <w:rsid w:val="00913FE2"/>
    <w:rsid w:val="00914AE0"/>
    <w:rsid w:val="00914BAC"/>
    <w:rsid w:val="00915EBE"/>
    <w:rsid w:val="00920AB0"/>
    <w:rsid w:val="00924235"/>
    <w:rsid w:val="00930EB1"/>
    <w:rsid w:val="0093652A"/>
    <w:rsid w:val="00941CE8"/>
    <w:rsid w:val="00951910"/>
    <w:rsid w:val="00956D15"/>
    <w:rsid w:val="00960B5B"/>
    <w:rsid w:val="00963EEA"/>
    <w:rsid w:val="00970FE6"/>
    <w:rsid w:val="00971BC9"/>
    <w:rsid w:val="00975EE6"/>
    <w:rsid w:val="009766C2"/>
    <w:rsid w:val="00982875"/>
    <w:rsid w:val="009864DF"/>
    <w:rsid w:val="00997A26"/>
    <w:rsid w:val="009A1DAC"/>
    <w:rsid w:val="009A4479"/>
    <w:rsid w:val="009A5D47"/>
    <w:rsid w:val="009B59DB"/>
    <w:rsid w:val="009D48A7"/>
    <w:rsid w:val="009E5808"/>
    <w:rsid w:val="009F474D"/>
    <w:rsid w:val="009F5A52"/>
    <w:rsid w:val="009F7F4D"/>
    <w:rsid w:val="00A01AFC"/>
    <w:rsid w:val="00A02829"/>
    <w:rsid w:val="00A049C9"/>
    <w:rsid w:val="00A11F2B"/>
    <w:rsid w:val="00A132E9"/>
    <w:rsid w:val="00A1402E"/>
    <w:rsid w:val="00A141A6"/>
    <w:rsid w:val="00A23751"/>
    <w:rsid w:val="00A30AE4"/>
    <w:rsid w:val="00A3694B"/>
    <w:rsid w:val="00A37132"/>
    <w:rsid w:val="00A372EC"/>
    <w:rsid w:val="00A40619"/>
    <w:rsid w:val="00A43166"/>
    <w:rsid w:val="00A453D7"/>
    <w:rsid w:val="00A650A8"/>
    <w:rsid w:val="00A70372"/>
    <w:rsid w:val="00A73AC6"/>
    <w:rsid w:val="00A807E2"/>
    <w:rsid w:val="00A812B8"/>
    <w:rsid w:val="00A8682A"/>
    <w:rsid w:val="00A879AA"/>
    <w:rsid w:val="00AA6CB0"/>
    <w:rsid w:val="00AB16E3"/>
    <w:rsid w:val="00AB32A8"/>
    <w:rsid w:val="00AB6ECC"/>
    <w:rsid w:val="00AB700C"/>
    <w:rsid w:val="00AC2E85"/>
    <w:rsid w:val="00AC4E42"/>
    <w:rsid w:val="00AC7A32"/>
    <w:rsid w:val="00AE7664"/>
    <w:rsid w:val="00AF33F4"/>
    <w:rsid w:val="00AF45AF"/>
    <w:rsid w:val="00AF48F6"/>
    <w:rsid w:val="00B111A9"/>
    <w:rsid w:val="00B113A0"/>
    <w:rsid w:val="00B346BB"/>
    <w:rsid w:val="00B51D38"/>
    <w:rsid w:val="00B54C03"/>
    <w:rsid w:val="00B56512"/>
    <w:rsid w:val="00B7138D"/>
    <w:rsid w:val="00B7156D"/>
    <w:rsid w:val="00B7236B"/>
    <w:rsid w:val="00B73E68"/>
    <w:rsid w:val="00B75EC5"/>
    <w:rsid w:val="00B8256F"/>
    <w:rsid w:val="00B90C7D"/>
    <w:rsid w:val="00B9759B"/>
    <w:rsid w:val="00BA0220"/>
    <w:rsid w:val="00BA1C7F"/>
    <w:rsid w:val="00BA7315"/>
    <w:rsid w:val="00BB47C7"/>
    <w:rsid w:val="00BB53DC"/>
    <w:rsid w:val="00BC72EE"/>
    <w:rsid w:val="00BD1D4A"/>
    <w:rsid w:val="00BE15A3"/>
    <w:rsid w:val="00BF64C8"/>
    <w:rsid w:val="00C02252"/>
    <w:rsid w:val="00C03167"/>
    <w:rsid w:val="00C069F8"/>
    <w:rsid w:val="00C15E3D"/>
    <w:rsid w:val="00C2385C"/>
    <w:rsid w:val="00C27630"/>
    <w:rsid w:val="00C27E9A"/>
    <w:rsid w:val="00C514D6"/>
    <w:rsid w:val="00C727EF"/>
    <w:rsid w:val="00C8120C"/>
    <w:rsid w:val="00C862FF"/>
    <w:rsid w:val="00CA366F"/>
    <w:rsid w:val="00CA68C6"/>
    <w:rsid w:val="00CB0608"/>
    <w:rsid w:val="00CB2AA9"/>
    <w:rsid w:val="00CD1563"/>
    <w:rsid w:val="00CD4295"/>
    <w:rsid w:val="00CF0692"/>
    <w:rsid w:val="00CF5A43"/>
    <w:rsid w:val="00CF6217"/>
    <w:rsid w:val="00D02811"/>
    <w:rsid w:val="00D1597A"/>
    <w:rsid w:val="00D244F1"/>
    <w:rsid w:val="00D26134"/>
    <w:rsid w:val="00D27B70"/>
    <w:rsid w:val="00D3590A"/>
    <w:rsid w:val="00D45CE0"/>
    <w:rsid w:val="00D46394"/>
    <w:rsid w:val="00D479C5"/>
    <w:rsid w:val="00D56F4C"/>
    <w:rsid w:val="00D572B4"/>
    <w:rsid w:val="00D57C02"/>
    <w:rsid w:val="00D60D79"/>
    <w:rsid w:val="00D624C3"/>
    <w:rsid w:val="00D7099C"/>
    <w:rsid w:val="00D72A19"/>
    <w:rsid w:val="00D81DF4"/>
    <w:rsid w:val="00D83053"/>
    <w:rsid w:val="00D84575"/>
    <w:rsid w:val="00D96C09"/>
    <w:rsid w:val="00D977AA"/>
    <w:rsid w:val="00DA5520"/>
    <w:rsid w:val="00DA6198"/>
    <w:rsid w:val="00DA6463"/>
    <w:rsid w:val="00DA7060"/>
    <w:rsid w:val="00DA720E"/>
    <w:rsid w:val="00DB0A49"/>
    <w:rsid w:val="00DB1349"/>
    <w:rsid w:val="00DB5AF1"/>
    <w:rsid w:val="00DB7E3A"/>
    <w:rsid w:val="00DC01D7"/>
    <w:rsid w:val="00DC106D"/>
    <w:rsid w:val="00DC6432"/>
    <w:rsid w:val="00DE66D5"/>
    <w:rsid w:val="00DF1E22"/>
    <w:rsid w:val="00DF3067"/>
    <w:rsid w:val="00DF6B35"/>
    <w:rsid w:val="00E117E9"/>
    <w:rsid w:val="00E14AAA"/>
    <w:rsid w:val="00E309E6"/>
    <w:rsid w:val="00E31D0F"/>
    <w:rsid w:val="00E34D71"/>
    <w:rsid w:val="00E36716"/>
    <w:rsid w:val="00E3672F"/>
    <w:rsid w:val="00E5370F"/>
    <w:rsid w:val="00E611E9"/>
    <w:rsid w:val="00E61464"/>
    <w:rsid w:val="00E7528F"/>
    <w:rsid w:val="00E80F53"/>
    <w:rsid w:val="00E82DCB"/>
    <w:rsid w:val="00E84FE6"/>
    <w:rsid w:val="00E86556"/>
    <w:rsid w:val="00E95589"/>
    <w:rsid w:val="00E9746B"/>
    <w:rsid w:val="00EA3E21"/>
    <w:rsid w:val="00EA6120"/>
    <w:rsid w:val="00EB1696"/>
    <w:rsid w:val="00EB41BA"/>
    <w:rsid w:val="00EB4FCC"/>
    <w:rsid w:val="00EC0F42"/>
    <w:rsid w:val="00EC1AB2"/>
    <w:rsid w:val="00EC1D0E"/>
    <w:rsid w:val="00EC3616"/>
    <w:rsid w:val="00EC6BF6"/>
    <w:rsid w:val="00ED52FC"/>
    <w:rsid w:val="00ED66A0"/>
    <w:rsid w:val="00ED75E9"/>
    <w:rsid w:val="00EE4E38"/>
    <w:rsid w:val="00EF066A"/>
    <w:rsid w:val="00F11E90"/>
    <w:rsid w:val="00F1249A"/>
    <w:rsid w:val="00F12AF2"/>
    <w:rsid w:val="00F1393E"/>
    <w:rsid w:val="00F211CE"/>
    <w:rsid w:val="00F232E3"/>
    <w:rsid w:val="00F272CC"/>
    <w:rsid w:val="00F27977"/>
    <w:rsid w:val="00F30A51"/>
    <w:rsid w:val="00F37CE0"/>
    <w:rsid w:val="00F52E41"/>
    <w:rsid w:val="00F54A20"/>
    <w:rsid w:val="00F56F71"/>
    <w:rsid w:val="00F57275"/>
    <w:rsid w:val="00F608ED"/>
    <w:rsid w:val="00F671E6"/>
    <w:rsid w:val="00F70C92"/>
    <w:rsid w:val="00F735A2"/>
    <w:rsid w:val="00F75B03"/>
    <w:rsid w:val="00F96EDD"/>
    <w:rsid w:val="00F971D1"/>
    <w:rsid w:val="00FA608D"/>
    <w:rsid w:val="00FA7142"/>
    <w:rsid w:val="00FB3C97"/>
    <w:rsid w:val="00FB3F31"/>
    <w:rsid w:val="00FB71FE"/>
    <w:rsid w:val="00FC0921"/>
    <w:rsid w:val="00FC6324"/>
    <w:rsid w:val="00FD6FFC"/>
    <w:rsid w:val="00FE5174"/>
    <w:rsid w:val="00FF5F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oNotEmbedSmartTags/>
  <w:decimalSymbol w:val="."/>
  <w:listSeparator w:val=","/>
  <w14:docId w14:val="5DC05139"/>
  <w15:docId w15:val="{4F5B9762-0A8B-4656-98AE-BCFD36FC2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SimSun"/>
      <w:kern w:val="1"/>
      <w:sz w:val="24"/>
      <w:szCs w:val="24"/>
      <w:lang w:eastAsia="zh-CN" w:bidi="hi-IN"/>
    </w:rPr>
  </w:style>
  <w:style w:type="paragraph" w:styleId="Heading1">
    <w:name w:val="heading 1"/>
    <w:basedOn w:val="Heading"/>
    <w:next w:val="BodyText"/>
    <w:link w:val="Heading1Char"/>
    <w:qFormat/>
    <w:pPr>
      <w:numPr>
        <w:numId w:val="1"/>
      </w:numPr>
      <w:spacing w:before="0" w:after="144"/>
      <w:ind w:left="0" w:firstLine="0"/>
      <w:jc w:val="center"/>
      <w:outlineLvl w:val="0"/>
    </w:pPr>
    <w:rPr>
      <w:rFonts w:cs="Copperplate Gothic Bold"/>
      <w:sz w:val="36"/>
      <w:szCs w:val="36"/>
    </w:rPr>
  </w:style>
  <w:style w:type="paragraph" w:styleId="Heading2">
    <w:name w:val="heading 2"/>
    <w:basedOn w:val="Heading"/>
    <w:next w:val="BodyText"/>
    <w:link w:val="Heading2Char"/>
    <w:qFormat/>
    <w:pPr>
      <w:numPr>
        <w:ilvl w:val="1"/>
        <w:numId w:val="1"/>
      </w:numPr>
      <w:spacing w:before="0" w:after="115"/>
      <w:jc w:val="center"/>
      <w:outlineLvl w:val="1"/>
    </w:pPr>
    <w:rPr>
      <w:rFonts w:ascii="Times New Roman" w:hAnsi="Times New Roman" w:cs="Times New Roman"/>
      <w:b/>
      <w:bCs/>
      <w:i/>
      <w:iCs/>
      <w:szCs w:val="32"/>
    </w:rPr>
  </w:style>
  <w:style w:type="paragraph" w:styleId="Heading3">
    <w:name w:val="heading 3"/>
    <w:basedOn w:val="Heading"/>
    <w:next w:val="BodyText"/>
    <w:link w:val="Heading3Char"/>
    <w:qFormat/>
    <w:pPr>
      <w:numPr>
        <w:ilvl w:val="2"/>
        <w:numId w:val="1"/>
      </w:numPr>
      <w:spacing w:before="0" w:after="115"/>
      <w:ind w:left="-360" w:firstLine="0"/>
      <w:outlineLvl w:val="2"/>
    </w:pPr>
    <w:rPr>
      <w:rFonts w:ascii="Times New Roman" w:hAnsi="Times New Roman" w:cs="Times New Roman"/>
      <w:b/>
      <w:bCs/>
      <w:sz w:val="24"/>
      <w:szCs w:val="24"/>
    </w:rPr>
  </w:style>
  <w:style w:type="paragraph" w:styleId="Heading4">
    <w:name w:val="heading 4"/>
    <w:basedOn w:val="Heading"/>
    <w:next w:val="BodyText"/>
    <w:link w:val="Heading4Char"/>
    <w:qFormat/>
    <w:pPr>
      <w:numPr>
        <w:ilvl w:val="3"/>
        <w:numId w:val="1"/>
      </w:numPr>
      <w:spacing w:before="0" w:after="115"/>
      <w:outlineLvl w:val="3"/>
    </w:pPr>
    <w:rPr>
      <w:rFonts w:ascii="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4z0">
    <w:name w:val="WW8Num4z0"/>
    <w:rPr>
      <w:rFonts w:ascii="Wingdings 2" w:hAnsi="Wingdings 2" w:cs="OpenSymbol"/>
    </w:rPr>
  </w:style>
  <w:style w:type="character" w:customStyle="1" w:styleId="WW8Num4z1">
    <w:name w:val="WW8Num4z1"/>
    <w:rPr>
      <w:rFonts w:ascii="OpenSymbol" w:hAnsi="OpenSymbol" w:cs="OpenSymbol"/>
    </w:rPr>
  </w:style>
  <w:style w:type="character" w:customStyle="1" w:styleId="WW8Num5z0">
    <w:name w:val="WW8Num5z0"/>
    <w:rPr>
      <w:rFonts w:ascii="Wingdings 2" w:hAnsi="Wingdings 2" w:cs="OpenSymbol"/>
    </w:rPr>
  </w:style>
  <w:style w:type="character" w:customStyle="1" w:styleId="WW8Num5z1">
    <w:name w:val="WW8Num5z1"/>
    <w:rPr>
      <w:rFonts w:ascii="OpenSymbol" w:hAnsi="OpenSymbol" w:cs="OpenSymbol"/>
    </w:rPr>
  </w:style>
  <w:style w:type="character" w:customStyle="1" w:styleId="WW8Num6z0">
    <w:name w:val="WW8Num6z0"/>
    <w:rPr>
      <w:rFonts w:ascii="Wingdings 2" w:hAnsi="Wingdings 2" w:cs="OpenSymbol"/>
    </w:rPr>
  </w:style>
  <w:style w:type="character" w:customStyle="1" w:styleId="WW8Num6z1">
    <w:name w:val="WW8Num6z1"/>
    <w:rPr>
      <w:rFonts w:ascii="OpenSymbol" w:hAnsi="OpenSymbol" w:cs="OpenSymbol"/>
    </w:rPr>
  </w:style>
  <w:style w:type="character" w:customStyle="1" w:styleId="WW8Num8z4">
    <w:name w:val="WW8Num8z4"/>
    <w:rPr>
      <w:rFonts w:ascii="Wingdings 2" w:hAnsi="Wingdings 2" w:cs="OpenSymbol"/>
    </w:rPr>
  </w:style>
  <w:style w:type="character" w:customStyle="1" w:styleId="WW8Num13z4">
    <w:name w:val="WW8Num13z4"/>
    <w:rPr>
      <w:rFonts w:ascii="Wingdings 2" w:hAnsi="Wingdings 2" w:cs="OpenSymbol"/>
    </w:rPr>
  </w:style>
  <w:style w:type="character" w:customStyle="1" w:styleId="WW8Num17z4">
    <w:name w:val="WW8Num17z4"/>
    <w:rPr>
      <w:rFonts w:ascii="Wingdings 2" w:hAnsi="Wingdings 2" w:cs="Open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Bullets">
    <w:name w:val="Bullets"/>
    <w:rPr>
      <w:rFonts w:ascii="OpenSymbol" w:eastAsia="OpenSymbol" w:hAnsi="OpenSymbol" w:cs="OpenSymbol"/>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Copperplate Gothic Bold" w:hAnsi="Copperplate Gothic Bold" w:cs="Arial Unicode MS"/>
      <w:sz w:val="32"/>
      <w:szCs w:val="28"/>
    </w:rPr>
  </w:style>
  <w:style w:type="paragraph" w:styleId="BodyText">
    <w:name w:val="Body Text"/>
    <w:basedOn w:val="Normal"/>
    <w:link w:val="BodyTextChar"/>
    <w:pPr>
      <w:spacing w:after="120"/>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pPr>
      <w:suppressLineNumbers/>
    </w:pPr>
    <w:rPr>
      <w:rFonts w:cs="Arial Unicode MS"/>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Footer">
    <w:name w:val="footer"/>
    <w:basedOn w:val="Normal"/>
    <w:pPr>
      <w:suppressLineNumbers/>
      <w:tabs>
        <w:tab w:val="center" w:pos="5040"/>
        <w:tab w:val="right" w:pos="10080"/>
      </w:tabs>
    </w:pPr>
  </w:style>
  <w:style w:type="paragraph" w:styleId="Header">
    <w:name w:val="header"/>
    <w:basedOn w:val="Normal"/>
    <w:pPr>
      <w:suppressLineNumbers/>
      <w:tabs>
        <w:tab w:val="center" w:pos="4819"/>
        <w:tab w:val="right" w:pos="9638"/>
      </w:tabs>
    </w:pPr>
  </w:style>
  <w:style w:type="paragraph" w:styleId="BalloonText">
    <w:name w:val="Balloon Text"/>
    <w:basedOn w:val="Normal"/>
    <w:link w:val="BalloonTextChar"/>
    <w:uiPriority w:val="99"/>
    <w:semiHidden/>
    <w:unhideWhenUsed/>
    <w:rsid w:val="00286AAA"/>
    <w:rPr>
      <w:rFonts w:ascii="Tahoma" w:hAnsi="Tahoma" w:cs="Mangal"/>
      <w:sz w:val="16"/>
      <w:szCs w:val="14"/>
    </w:rPr>
  </w:style>
  <w:style w:type="character" w:customStyle="1" w:styleId="BalloonTextChar">
    <w:name w:val="Balloon Text Char"/>
    <w:basedOn w:val="DefaultParagraphFont"/>
    <w:link w:val="BalloonText"/>
    <w:uiPriority w:val="99"/>
    <w:semiHidden/>
    <w:rsid w:val="00286AAA"/>
    <w:rPr>
      <w:rFonts w:ascii="Tahoma" w:eastAsia="SimSun" w:hAnsi="Tahoma" w:cs="Mangal"/>
      <w:kern w:val="1"/>
      <w:sz w:val="16"/>
      <w:szCs w:val="14"/>
      <w:lang w:eastAsia="zh-CN" w:bidi="hi-IN"/>
    </w:rPr>
  </w:style>
  <w:style w:type="character" w:customStyle="1" w:styleId="Heading1Char">
    <w:name w:val="Heading 1 Char"/>
    <w:basedOn w:val="DefaultParagraphFont"/>
    <w:link w:val="Heading1"/>
    <w:rsid w:val="002F2D1D"/>
    <w:rPr>
      <w:rFonts w:ascii="Copperplate Gothic Bold" w:eastAsia="SimSun" w:hAnsi="Copperplate Gothic Bold" w:cs="Copperplate Gothic Bold"/>
      <w:kern w:val="1"/>
      <w:sz w:val="36"/>
      <w:szCs w:val="36"/>
      <w:lang w:eastAsia="zh-CN" w:bidi="hi-IN"/>
    </w:rPr>
  </w:style>
  <w:style w:type="character" w:customStyle="1" w:styleId="Heading2Char">
    <w:name w:val="Heading 2 Char"/>
    <w:basedOn w:val="DefaultParagraphFont"/>
    <w:link w:val="Heading2"/>
    <w:rsid w:val="002F2D1D"/>
    <w:rPr>
      <w:rFonts w:eastAsia="SimSun"/>
      <w:b/>
      <w:bCs/>
      <w:i/>
      <w:iCs/>
      <w:kern w:val="1"/>
      <w:sz w:val="32"/>
      <w:szCs w:val="32"/>
      <w:lang w:eastAsia="zh-CN" w:bidi="hi-IN"/>
    </w:rPr>
  </w:style>
  <w:style w:type="character" w:customStyle="1" w:styleId="Heading3Char">
    <w:name w:val="Heading 3 Char"/>
    <w:basedOn w:val="DefaultParagraphFont"/>
    <w:link w:val="Heading3"/>
    <w:rsid w:val="002F2D1D"/>
    <w:rPr>
      <w:rFonts w:eastAsia="SimSun"/>
      <w:b/>
      <w:bCs/>
      <w:kern w:val="1"/>
      <w:sz w:val="24"/>
      <w:szCs w:val="24"/>
      <w:lang w:eastAsia="zh-CN" w:bidi="hi-IN"/>
    </w:rPr>
  </w:style>
  <w:style w:type="character" w:customStyle="1" w:styleId="Heading4Char">
    <w:name w:val="Heading 4 Char"/>
    <w:basedOn w:val="DefaultParagraphFont"/>
    <w:link w:val="Heading4"/>
    <w:rsid w:val="002F2D1D"/>
    <w:rPr>
      <w:rFonts w:eastAsia="SimSun"/>
      <w:b/>
      <w:bCs/>
      <w:i/>
      <w:iCs/>
      <w:kern w:val="1"/>
      <w:sz w:val="24"/>
      <w:szCs w:val="24"/>
      <w:lang w:eastAsia="zh-CN" w:bidi="hi-IN"/>
    </w:rPr>
  </w:style>
  <w:style w:type="character" w:customStyle="1" w:styleId="BodyTextChar">
    <w:name w:val="Body Text Char"/>
    <w:basedOn w:val="DefaultParagraphFont"/>
    <w:link w:val="BodyText"/>
    <w:rsid w:val="002F2D1D"/>
    <w:rPr>
      <w:rFonts w:eastAsia="SimSun"/>
      <w:kern w:val="1"/>
      <w:sz w:val="24"/>
      <w:szCs w:val="24"/>
      <w:lang w:eastAsia="zh-CN" w:bidi="hi-IN"/>
    </w:rPr>
  </w:style>
  <w:style w:type="paragraph" w:styleId="TOCHeading">
    <w:name w:val="TOC Heading"/>
    <w:basedOn w:val="Heading1"/>
    <w:next w:val="Normal"/>
    <w:uiPriority w:val="39"/>
    <w:unhideWhenUsed/>
    <w:qFormat/>
    <w:rsid w:val="007A3ADE"/>
    <w:pPr>
      <w:keepLines/>
      <w:widowControl/>
      <w:numPr>
        <w:numId w:val="0"/>
      </w:numPr>
      <w:suppressAutoHyphens w:val="0"/>
      <w:spacing w:before="240" w:after="0" w:line="259" w:lineRule="auto"/>
      <w:jc w:val="left"/>
      <w:outlineLvl w:val="9"/>
    </w:pPr>
    <w:rPr>
      <w:rFonts w:asciiTheme="majorHAnsi" w:eastAsiaTheme="majorEastAsia" w:hAnsiTheme="majorHAnsi" w:cstheme="majorBidi"/>
      <w:color w:val="365F91" w:themeColor="accent1" w:themeShade="BF"/>
      <w:kern w:val="0"/>
      <w:sz w:val="32"/>
      <w:szCs w:val="32"/>
      <w:lang w:eastAsia="en-US" w:bidi="ar-SA"/>
    </w:rPr>
  </w:style>
  <w:style w:type="paragraph" w:styleId="TOC1">
    <w:name w:val="toc 1"/>
    <w:basedOn w:val="Normal"/>
    <w:next w:val="Normal"/>
    <w:autoRedefine/>
    <w:uiPriority w:val="39"/>
    <w:unhideWhenUsed/>
    <w:rsid w:val="007A3ADE"/>
    <w:pPr>
      <w:spacing w:after="100"/>
    </w:pPr>
    <w:rPr>
      <w:rFonts w:cs="Mangal"/>
      <w:szCs w:val="21"/>
    </w:rPr>
  </w:style>
  <w:style w:type="paragraph" w:styleId="TOC2">
    <w:name w:val="toc 2"/>
    <w:basedOn w:val="Normal"/>
    <w:next w:val="Normal"/>
    <w:autoRedefine/>
    <w:uiPriority w:val="39"/>
    <w:unhideWhenUsed/>
    <w:rsid w:val="007A3ADE"/>
    <w:pPr>
      <w:spacing w:after="100"/>
      <w:ind w:left="240"/>
    </w:pPr>
    <w:rPr>
      <w:rFonts w:cs="Mangal"/>
      <w:szCs w:val="21"/>
    </w:rPr>
  </w:style>
  <w:style w:type="paragraph" w:styleId="TOC3">
    <w:name w:val="toc 3"/>
    <w:basedOn w:val="Normal"/>
    <w:next w:val="Normal"/>
    <w:autoRedefine/>
    <w:uiPriority w:val="39"/>
    <w:unhideWhenUsed/>
    <w:rsid w:val="007A3ADE"/>
    <w:pPr>
      <w:spacing w:after="100"/>
      <w:ind w:left="480"/>
    </w:pPr>
    <w:rPr>
      <w:rFonts w:cs="Mangal"/>
      <w:szCs w:val="21"/>
    </w:rPr>
  </w:style>
  <w:style w:type="character" w:styleId="Hyperlink">
    <w:name w:val="Hyperlink"/>
    <w:basedOn w:val="DefaultParagraphFont"/>
    <w:uiPriority w:val="99"/>
    <w:unhideWhenUsed/>
    <w:rsid w:val="007A3ADE"/>
    <w:rPr>
      <w:color w:val="0000FF" w:themeColor="hyperlink"/>
      <w:u w:val="single"/>
    </w:rPr>
  </w:style>
  <w:style w:type="paragraph" w:styleId="ListParagraph">
    <w:name w:val="List Paragraph"/>
    <w:basedOn w:val="Normal"/>
    <w:uiPriority w:val="34"/>
    <w:qFormat/>
    <w:rsid w:val="008E273C"/>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308212">
      <w:bodyDiv w:val="1"/>
      <w:marLeft w:val="0"/>
      <w:marRight w:val="0"/>
      <w:marTop w:val="0"/>
      <w:marBottom w:val="0"/>
      <w:divBdr>
        <w:top w:val="none" w:sz="0" w:space="0" w:color="auto"/>
        <w:left w:val="none" w:sz="0" w:space="0" w:color="auto"/>
        <w:bottom w:val="none" w:sz="0" w:space="0" w:color="auto"/>
        <w:right w:val="none" w:sz="0" w:space="0" w:color="auto"/>
      </w:divBdr>
      <w:divsChild>
        <w:div w:id="1997687613">
          <w:marLeft w:val="806"/>
          <w:marRight w:val="0"/>
          <w:marTop w:val="120"/>
          <w:marBottom w:val="0"/>
          <w:divBdr>
            <w:top w:val="none" w:sz="0" w:space="0" w:color="auto"/>
            <w:left w:val="none" w:sz="0" w:space="0" w:color="auto"/>
            <w:bottom w:val="none" w:sz="0" w:space="0" w:color="auto"/>
            <w:right w:val="none" w:sz="0" w:space="0" w:color="auto"/>
          </w:divBdr>
        </w:div>
      </w:divsChild>
    </w:div>
    <w:div w:id="1426683665">
      <w:bodyDiv w:val="1"/>
      <w:marLeft w:val="0"/>
      <w:marRight w:val="0"/>
      <w:marTop w:val="0"/>
      <w:marBottom w:val="0"/>
      <w:divBdr>
        <w:top w:val="none" w:sz="0" w:space="0" w:color="auto"/>
        <w:left w:val="none" w:sz="0" w:space="0" w:color="auto"/>
        <w:bottom w:val="none" w:sz="0" w:space="0" w:color="auto"/>
        <w:right w:val="none" w:sz="0" w:space="0" w:color="auto"/>
      </w:divBdr>
      <w:divsChild>
        <w:div w:id="293290671">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E7223-02FF-43B0-A22A-833392DDD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1576</TotalTime>
  <Pages>7</Pages>
  <Words>1732</Words>
  <Characters>9877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I &amp; II Thessalonians</vt:lpstr>
    </vt:vector>
  </TitlesOfParts>
  <Company/>
  <LinksUpToDate>false</LinksUpToDate>
  <CharactersWithSpaces>11586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&amp; II Thessalonians</dc:title>
  <dc:creator>Trevor Bowen</dc:creator>
  <cp:lastModifiedBy>Trevor Bowen</cp:lastModifiedBy>
  <cp:revision>64</cp:revision>
  <cp:lastPrinted>2020-08-02T18:05:00Z</cp:lastPrinted>
  <dcterms:created xsi:type="dcterms:W3CDTF">2020-07-02T21:07:00Z</dcterms:created>
  <dcterms:modified xsi:type="dcterms:W3CDTF">2021-03-18T22:44:00Z</dcterms:modified>
</cp:coreProperties>
</file>